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FE57" w14:textId="77777777" w:rsidR="006F3D27" w:rsidRPr="00A56950" w:rsidRDefault="006F3D27" w:rsidP="006F3D27">
      <w:pPr>
        <w:pStyle w:val="BodyText"/>
        <w:rPr>
          <w:rFonts w:ascii="Times New Roman"/>
          <w:sz w:val="22"/>
          <w:szCs w:val="22"/>
        </w:rPr>
      </w:pPr>
      <w:bookmarkStart w:id="0" w:name="_Hlk170287331"/>
    </w:p>
    <w:p w14:paraId="0E0B2F24" w14:textId="77777777" w:rsidR="006F3D27" w:rsidRPr="00A56950" w:rsidRDefault="006F3D27" w:rsidP="006F3D27">
      <w:pPr>
        <w:pStyle w:val="BodyText"/>
        <w:rPr>
          <w:rFonts w:ascii="Times New Roman"/>
          <w:sz w:val="22"/>
          <w:szCs w:val="22"/>
        </w:rPr>
      </w:pPr>
    </w:p>
    <w:p w14:paraId="5E1C4241" w14:textId="77777777" w:rsidR="006F3D27" w:rsidRPr="00A56950" w:rsidRDefault="006F3D27" w:rsidP="006F3D27">
      <w:pPr>
        <w:pStyle w:val="BodyText"/>
        <w:rPr>
          <w:rFonts w:ascii="Times New Roman"/>
          <w:sz w:val="22"/>
          <w:szCs w:val="22"/>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7118"/>
        <w:gridCol w:w="82"/>
      </w:tblGrid>
      <w:tr w:rsidR="006F3D27" w:rsidRPr="00A56950" w14:paraId="241DF2D0" w14:textId="77777777" w:rsidTr="00BD1FD7">
        <w:trPr>
          <w:gridAfter w:val="1"/>
          <w:wAfter w:w="82" w:type="dxa"/>
          <w:trHeight w:val="576"/>
        </w:trPr>
        <w:tc>
          <w:tcPr>
            <w:tcW w:w="2448" w:type="dxa"/>
          </w:tcPr>
          <w:p w14:paraId="7D26B112" w14:textId="77777777" w:rsidR="006F3D27" w:rsidRPr="00DD2CA7" w:rsidRDefault="006F3D27" w:rsidP="006F3D27">
            <w:pPr>
              <w:adjustRightInd w:val="0"/>
              <w:rPr>
                <w:rFonts w:ascii="Montserrat" w:hAnsi="Montserrat" w:cs="FranklinGothic-Book"/>
                <w:color w:val="818181"/>
              </w:rPr>
            </w:pPr>
            <w:bookmarkStart w:id="1" w:name="_Hlk170285809"/>
            <w:r w:rsidRPr="00DD2CA7">
              <w:rPr>
                <w:rFonts w:ascii="Montserrat" w:hAnsi="Montserrat" w:cs="GRIFTER"/>
                <w:color w:val="00487B"/>
              </w:rPr>
              <w:t xml:space="preserve">Date: </w:t>
            </w:r>
          </w:p>
        </w:tc>
        <w:tc>
          <w:tcPr>
            <w:tcW w:w="7118" w:type="dxa"/>
          </w:tcPr>
          <w:p w14:paraId="5063EA3C" w14:textId="406F2182" w:rsidR="006F3D27" w:rsidRPr="006A65E7" w:rsidRDefault="001C6506" w:rsidP="006F3D27">
            <w:pPr>
              <w:adjustRightInd w:val="0"/>
              <w:rPr>
                <w:rFonts w:ascii="Franklin Gothic Book" w:hAnsi="Franklin Gothic Book" w:cs="GRIFTER"/>
              </w:rPr>
            </w:pPr>
            <w:sdt>
              <w:sdtPr>
                <w:rPr>
                  <w:rStyle w:val="FormText"/>
                </w:rPr>
                <w:id w:val="25163849"/>
                <w:placeholder>
                  <w:docPart w:val="4C88B44655214445B09705B84770D268"/>
                </w:placeholder>
                <w:date w:fullDate="2025-06-30T00:00:00Z">
                  <w:dateFormat w:val="MMMM d, yyyy"/>
                  <w:lid w:val="en-CA"/>
                  <w:storeMappedDataAs w:val="dateTime"/>
                  <w:calendar w:val="gregorian"/>
                </w:date>
              </w:sdtPr>
              <w:sdtEndPr>
                <w:rPr>
                  <w:rStyle w:val="DefaultParagraphFont"/>
                  <w:rFonts w:asciiTheme="minorHAnsi" w:hAnsiTheme="minorHAnsi" w:cstheme="majorHAnsi"/>
                  <w:b/>
                  <w:color w:val="17365D" w:themeColor="text2" w:themeShade="BF"/>
                  <w:sz w:val="20"/>
                  <w:szCs w:val="20"/>
                </w:rPr>
              </w:sdtEndPr>
              <w:sdtContent>
                <w:r w:rsidR="00FB1787">
                  <w:rPr>
                    <w:rStyle w:val="FormText"/>
                  </w:rPr>
                  <w:t>Ju</w:t>
                </w:r>
                <w:r w:rsidR="00D15189">
                  <w:rPr>
                    <w:rStyle w:val="FormText"/>
                  </w:rPr>
                  <w:t>ne 30</w:t>
                </w:r>
                <w:r w:rsidR="00354019">
                  <w:rPr>
                    <w:rStyle w:val="FormText"/>
                    <w:lang w:val="en-CA"/>
                  </w:rPr>
                  <w:t>, 202</w:t>
                </w:r>
                <w:r w:rsidR="000302BA">
                  <w:rPr>
                    <w:rStyle w:val="FormText"/>
                    <w:lang w:val="en-CA"/>
                  </w:rPr>
                  <w:t>5</w:t>
                </w:r>
              </w:sdtContent>
            </w:sdt>
          </w:p>
        </w:tc>
      </w:tr>
      <w:tr w:rsidR="006F3D27" w:rsidRPr="00A56950" w14:paraId="364C17EA" w14:textId="77777777" w:rsidTr="00BD1FD7">
        <w:trPr>
          <w:gridAfter w:val="1"/>
          <w:wAfter w:w="82" w:type="dxa"/>
          <w:trHeight w:val="576"/>
        </w:trPr>
        <w:tc>
          <w:tcPr>
            <w:tcW w:w="2448" w:type="dxa"/>
          </w:tcPr>
          <w:p w14:paraId="2BF8E86F"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To:</w:t>
            </w:r>
          </w:p>
        </w:tc>
        <w:tc>
          <w:tcPr>
            <w:tcW w:w="7118" w:type="dxa"/>
          </w:tcPr>
          <w:p w14:paraId="06F9C01F" w14:textId="77777777" w:rsidR="006F3D27" w:rsidRPr="006A65E7" w:rsidRDefault="006F3D27" w:rsidP="006F3D27">
            <w:pPr>
              <w:adjustRightInd w:val="0"/>
              <w:rPr>
                <w:rFonts w:ascii="Franklin Gothic Book" w:hAnsi="Franklin Gothic Book" w:cs="GRIFTER"/>
                <w:b/>
                <w:bCs/>
              </w:rPr>
            </w:pPr>
            <w:r w:rsidRPr="006A65E7">
              <w:rPr>
                <w:rFonts w:ascii="Franklin Gothic Book" w:hAnsi="Franklin Gothic Book" w:cs="GRIFTER"/>
                <w:b/>
                <w:bCs/>
              </w:rPr>
              <w:t>Mayor and Council.</w:t>
            </w:r>
          </w:p>
        </w:tc>
      </w:tr>
      <w:tr w:rsidR="006F3D27" w:rsidRPr="00A56950" w14:paraId="747CED0F" w14:textId="77777777" w:rsidTr="00BD1FD7">
        <w:trPr>
          <w:gridAfter w:val="1"/>
          <w:wAfter w:w="82" w:type="dxa"/>
          <w:trHeight w:val="576"/>
        </w:trPr>
        <w:tc>
          <w:tcPr>
            <w:tcW w:w="2448" w:type="dxa"/>
          </w:tcPr>
          <w:p w14:paraId="203E3DC2"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Name and title:</w:t>
            </w:r>
          </w:p>
        </w:tc>
        <w:tc>
          <w:tcPr>
            <w:tcW w:w="7118" w:type="dxa"/>
          </w:tcPr>
          <w:p w14:paraId="0ED3F579" w14:textId="4DD2D201" w:rsidR="006F3D27" w:rsidRPr="006A65E7" w:rsidRDefault="001C6506" w:rsidP="006F3D27">
            <w:pPr>
              <w:adjustRightInd w:val="0"/>
              <w:rPr>
                <w:rFonts w:ascii="Franklin Gothic Book" w:hAnsi="Franklin Gothic Book" w:cs="GRIFTER"/>
              </w:rPr>
            </w:pPr>
            <w:sdt>
              <w:sdtPr>
                <w:rPr>
                  <w:rStyle w:val="FormText"/>
                </w:rPr>
                <w:id w:val="234835414"/>
                <w:placeholder>
                  <w:docPart w:val="6F90A08378DF4FFB863188FEE4B8E666"/>
                </w:placeholder>
              </w:sdtPr>
              <w:sdtEndPr>
                <w:rPr>
                  <w:rStyle w:val="DefaultParagraphFont"/>
                  <w:rFonts w:asciiTheme="minorHAnsi" w:hAnsiTheme="minorHAnsi"/>
                  <w:b/>
                  <w:color w:val="17365D" w:themeColor="text2" w:themeShade="BF"/>
                  <w:sz w:val="20"/>
                  <w:szCs w:val="20"/>
                </w:rPr>
              </w:sdtEndPr>
              <w:sdtContent>
                <w:r w:rsidR="001C4647" w:rsidRPr="001C4647">
                  <w:rPr>
                    <w:rStyle w:val="FormText"/>
                  </w:rPr>
                  <w:t>Kris Dalio, Director of Finance and IT Services</w:t>
                </w:r>
              </w:sdtContent>
            </w:sdt>
          </w:p>
        </w:tc>
      </w:tr>
      <w:tr w:rsidR="006F3D27" w:rsidRPr="00A56950" w14:paraId="79A7C113" w14:textId="77777777" w:rsidTr="00BD1FD7">
        <w:trPr>
          <w:gridAfter w:val="1"/>
          <w:wAfter w:w="82" w:type="dxa"/>
          <w:trHeight w:val="576"/>
        </w:trPr>
        <w:tc>
          <w:tcPr>
            <w:tcW w:w="2448" w:type="dxa"/>
          </w:tcPr>
          <w:p w14:paraId="779F4AF0"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 xml:space="preserve">Subject: </w:t>
            </w:r>
          </w:p>
        </w:tc>
        <w:tc>
          <w:tcPr>
            <w:tcW w:w="7118" w:type="dxa"/>
          </w:tcPr>
          <w:p w14:paraId="350AC802" w14:textId="6A6C4D7E" w:rsidR="006F3D27" w:rsidRPr="006A65E7" w:rsidRDefault="001C6506" w:rsidP="006F3D27">
            <w:pPr>
              <w:adjustRightInd w:val="0"/>
              <w:rPr>
                <w:rFonts w:ascii="Franklin Gothic Book" w:hAnsi="Franklin Gothic Book" w:cs="GRIFTER"/>
              </w:rPr>
            </w:pPr>
            <w:sdt>
              <w:sdtPr>
                <w:rPr>
                  <w:rStyle w:val="FormText"/>
                </w:rPr>
                <w:tag w:val=""/>
                <w:id w:val="-1488403145"/>
                <w:placeholder>
                  <w:docPart w:val="75D779EE849E403EA30DEAB8BD560C65"/>
                </w:placeholder>
                <w:dataBinding w:prefixMappings="xmlns:ns0='http://purl.org/dc/elements/1.1/' xmlns:ns1='http://schemas.openxmlformats.org/package/2006/metadata/core-properties' " w:xpath="/ns1:coreProperties[1]/ns0:title[1]" w:storeItemID="{6C3C8BC8-F283-45AE-878A-BAB7291924A1}"/>
                <w:text/>
              </w:sdtPr>
              <w:sdtEndPr>
                <w:rPr>
                  <w:rStyle w:val="FormText"/>
                </w:rPr>
              </w:sdtEndPr>
              <w:sdtContent>
                <w:r w:rsidR="001C4647" w:rsidRPr="001C4647">
                  <w:rPr>
                    <w:rStyle w:val="FormText"/>
                  </w:rPr>
                  <w:t>Quarterly Litigation Summary Report – Q</w:t>
                </w:r>
                <w:r w:rsidR="00FB1787">
                  <w:rPr>
                    <w:rStyle w:val="FormText"/>
                  </w:rPr>
                  <w:t>2</w:t>
                </w:r>
                <w:r w:rsidR="001C4647" w:rsidRPr="001C4647">
                  <w:rPr>
                    <w:rStyle w:val="FormText"/>
                  </w:rPr>
                  <w:t xml:space="preserve"> 202</w:t>
                </w:r>
                <w:r w:rsidR="00F33238">
                  <w:rPr>
                    <w:rStyle w:val="FormText"/>
                  </w:rPr>
                  <w:t>5</w:t>
                </w:r>
              </w:sdtContent>
            </w:sdt>
          </w:p>
        </w:tc>
      </w:tr>
      <w:tr w:rsidR="006F3D27" w:rsidRPr="00A56950" w14:paraId="5C85AF70" w14:textId="77777777" w:rsidTr="00BD1FD7">
        <w:trPr>
          <w:gridAfter w:val="1"/>
          <w:wAfter w:w="82" w:type="dxa"/>
          <w:trHeight w:val="576"/>
        </w:trPr>
        <w:tc>
          <w:tcPr>
            <w:tcW w:w="2448" w:type="dxa"/>
          </w:tcPr>
          <w:p w14:paraId="33A6F9A1"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 xml:space="preserve">Attachment(s): </w:t>
            </w:r>
          </w:p>
          <w:p w14:paraId="27C3558E" w14:textId="77777777" w:rsidR="006F3D27" w:rsidRPr="00DD2CA7" w:rsidRDefault="006F3D27" w:rsidP="006F3D27">
            <w:pPr>
              <w:adjustRightInd w:val="0"/>
              <w:rPr>
                <w:rFonts w:ascii="Montserrat" w:hAnsi="Montserrat" w:cs="GRIFTER"/>
                <w:color w:val="00487B"/>
              </w:rPr>
            </w:pPr>
          </w:p>
        </w:tc>
        <w:tc>
          <w:tcPr>
            <w:tcW w:w="7118" w:type="dxa"/>
          </w:tcPr>
          <w:p w14:paraId="0BB5E7AE" w14:textId="27F582D9" w:rsidR="006F3D27" w:rsidRPr="006A65E7" w:rsidRDefault="001C4647" w:rsidP="006F3D27">
            <w:pPr>
              <w:adjustRightInd w:val="0"/>
              <w:rPr>
                <w:rFonts w:ascii="Franklin Gothic Book" w:hAnsi="Franklin Gothic Book" w:cs="GRIFTER"/>
              </w:rPr>
            </w:pPr>
            <w:r w:rsidRPr="001C4647">
              <w:rPr>
                <w:rFonts w:ascii="Franklin Gothic Book" w:hAnsi="Franklin Gothic Book" w:cs="GRIFTER"/>
              </w:rPr>
              <w:t xml:space="preserve">Litigation Summary Table as of </w:t>
            </w:r>
            <w:r w:rsidR="00FB1787">
              <w:rPr>
                <w:rFonts w:ascii="Franklin Gothic Book" w:hAnsi="Franklin Gothic Book" w:cs="GRIFTER"/>
              </w:rPr>
              <w:t>June</w:t>
            </w:r>
            <w:r w:rsidRPr="001C4647">
              <w:rPr>
                <w:rFonts w:ascii="Franklin Gothic Book" w:hAnsi="Franklin Gothic Book" w:cs="GRIFTER"/>
              </w:rPr>
              <w:t xml:space="preserve"> </w:t>
            </w:r>
            <w:r w:rsidR="00A348F2">
              <w:rPr>
                <w:rFonts w:ascii="Franklin Gothic Book" w:hAnsi="Franklin Gothic Book" w:cs="GRIFTER"/>
              </w:rPr>
              <w:t>3</w:t>
            </w:r>
            <w:r w:rsidR="00FB1787">
              <w:rPr>
                <w:rFonts w:ascii="Franklin Gothic Book" w:hAnsi="Franklin Gothic Book" w:cs="GRIFTER"/>
              </w:rPr>
              <w:t>0</w:t>
            </w:r>
            <w:r w:rsidRPr="001C4647">
              <w:rPr>
                <w:rFonts w:ascii="Franklin Gothic Book" w:hAnsi="Franklin Gothic Book" w:cs="GRIFTER"/>
              </w:rPr>
              <w:t>, 202</w:t>
            </w:r>
            <w:r w:rsidR="00F33238">
              <w:rPr>
                <w:rFonts w:ascii="Franklin Gothic Book" w:hAnsi="Franklin Gothic Book" w:cs="GRIFTER"/>
              </w:rPr>
              <w:t>5</w:t>
            </w:r>
          </w:p>
        </w:tc>
      </w:tr>
      <w:tr w:rsidR="006F3D27" w14:paraId="450B9757"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top w:val="single" w:sz="18" w:space="0" w:color="003A78"/>
              <w:left w:val="single" w:sz="18" w:space="0" w:color="003A78"/>
              <w:right w:val="single" w:sz="18" w:space="0" w:color="003A78"/>
            </w:tcBorders>
          </w:tcPr>
          <w:p w14:paraId="0FA8427E"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Recommendation(s):</w:t>
            </w:r>
          </w:p>
        </w:tc>
      </w:tr>
      <w:tr w:rsidR="006F3D27" w14:paraId="3B1EF251"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left w:val="single" w:sz="18" w:space="0" w:color="003A78"/>
              <w:bottom w:val="single" w:sz="18" w:space="0" w:color="003A78"/>
              <w:right w:val="single" w:sz="18" w:space="0" w:color="003A78"/>
            </w:tcBorders>
          </w:tcPr>
          <w:p w14:paraId="68B9CDF4" w14:textId="5AF1B8EC" w:rsidR="006F3D27" w:rsidRPr="006A65E7" w:rsidRDefault="001C4647" w:rsidP="006F3D27">
            <w:pPr>
              <w:adjustRightInd w:val="0"/>
              <w:rPr>
                <w:rFonts w:ascii="Franklin Gothic Book" w:hAnsi="Franklin Gothic Book" w:cs="Calibri"/>
                <w:color w:val="2F3F51"/>
              </w:rPr>
            </w:pPr>
            <w:r w:rsidRPr="001C4647">
              <w:rPr>
                <w:rFonts w:ascii="Franklin Gothic Book" w:hAnsi="Franklin Gothic Book" w:cs="Calibri"/>
                <w:color w:val="2F3F51"/>
              </w:rPr>
              <w:t xml:space="preserve">That Council RECEIVES FOR INFORMATION the report dated </w:t>
            </w:r>
            <w:r w:rsidR="00FB1787">
              <w:rPr>
                <w:rFonts w:ascii="Franklin Gothic Book" w:hAnsi="Franklin Gothic Book" w:cs="Calibri"/>
                <w:color w:val="2F3F51"/>
              </w:rPr>
              <w:t>June</w:t>
            </w:r>
            <w:r w:rsidRPr="001C4647">
              <w:rPr>
                <w:rFonts w:ascii="Franklin Gothic Book" w:hAnsi="Franklin Gothic Book" w:cs="Calibri"/>
                <w:color w:val="2F3F51"/>
              </w:rPr>
              <w:t xml:space="preserve"> </w:t>
            </w:r>
            <w:r w:rsidR="00354019">
              <w:rPr>
                <w:rFonts w:ascii="Franklin Gothic Book" w:hAnsi="Franklin Gothic Book" w:cs="Calibri"/>
                <w:color w:val="2F3F51"/>
              </w:rPr>
              <w:t>3</w:t>
            </w:r>
            <w:r w:rsidR="00FB1787">
              <w:rPr>
                <w:rFonts w:ascii="Franklin Gothic Book" w:hAnsi="Franklin Gothic Book" w:cs="Calibri"/>
                <w:color w:val="2F3F51"/>
              </w:rPr>
              <w:t>0</w:t>
            </w:r>
            <w:r w:rsidRPr="001C4647">
              <w:rPr>
                <w:rFonts w:ascii="Franklin Gothic Book" w:hAnsi="Franklin Gothic Book" w:cs="Calibri"/>
                <w:color w:val="2F3F51"/>
              </w:rPr>
              <w:t xml:space="preserve">, </w:t>
            </w:r>
            <w:r w:rsidR="004C47D1" w:rsidRPr="001C4647">
              <w:rPr>
                <w:rFonts w:ascii="Franklin Gothic Book" w:hAnsi="Franklin Gothic Book" w:cs="Calibri"/>
                <w:color w:val="2F3F51"/>
              </w:rPr>
              <w:t>202</w:t>
            </w:r>
            <w:r w:rsidR="00F33238">
              <w:rPr>
                <w:rFonts w:ascii="Franklin Gothic Book" w:hAnsi="Franklin Gothic Book" w:cs="Calibri"/>
                <w:color w:val="2F3F51"/>
              </w:rPr>
              <w:t>5</w:t>
            </w:r>
            <w:r w:rsidR="004C47D1" w:rsidRPr="001C4647">
              <w:rPr>
                <w:rFonts w:ascii="Franklin Gothic Book" w:hAnsi="Franklin Gothic Book" w:cs="Calibri"/>
                <w:color w:val="2F3F51"/>
              </w:rPr>
              <w:t>,</w:t>
            </w:r>
            <w:r w:rsidRPr="001C4647">
              <w:rPr>
                <w:rFonts w:ascii="Franklin Gothic Book" w:hAnsi="Franklin Gothic Book" w:cs="Calibri"/>
                <w:color w:val="2F3F51"/>
              </w:rPr>
              <w:t xml:space="preserve"> from the Director of Finance and IT Services titled “Quarterly Litigation Summary Report – Q</w:t>
            </w:r>
            <w:r w:rsidR="00FB1787">
              <w:rPr>
                <w:rFonts w:ascii="Franklin Gothic Book" w:hAnsi="Franklin Gothic Book" w:cs="Calibri"/>
                <w:color w:val="2F3F51"/>
              </w:rPr>
              <w:t>2</w:t>
            </w:r>
            <w:r w:rsidRPr="001C4647">
              <w:rPr>
                <w:rFonts w:ascii="Franklin Gothic Book" w:hAnsi="Franklin Gothic Book" w:cs="Calibri"/>
                <w:color w:val="2F3F51"/>
              </w:rPr>
              <w:t xml:space="preserve"> 202</w:t>
            </w:r>
            <w:r w:rsidR="00F33238">
              <w:rPr>
                <w:rFonts w:ascii="Franklin Gothic Book" w:hAnsi="Franklin Gothic Book" w:cs="Calibri"/>
                <w:color w:val="2F3F51"/>
              </w:rPr>
              <w:t>5</w:t>
            </w:r>
            <w:r w:rsidRPr="001C4647">
              <w:rPr>
                <w:rFonts w:ascii="Franklin Gothic Book" w:hAnsi="Franklin Gothic Book" w:cs="Calibri"/>
                <w:color w:val="2F3F51"/>
              </w:rPr>
              <w:t>.”</w:t>
            </w:r>
          </w:p>
        </w:tc>
      </w:tr>
      <w:bookmarkEnd w:id="1"/>
    </w:tbl>
    <w:p w14:paraId="2D42DDC0" w14:textId="77777777" w:rsidR="006F3D27" w:rsidRPr="00A56950" w:rsidRDefault="006F3D27" w:rsidP="006F3D27">
      <w:pPr>
        <w:adjustRightInd w:val="0"/>
        <w:spacing w:after="0" w:line="240" w:lineRule="auto"/>
        <w:rPr>
          <w:rFonts w:ascii="Calibri" w:hAnsi="Calibri" w:cs="Calibri"/>
          <w:color w:val="2F3F51"/>
        </w:rPr>
      </w:pPr>
    </w:p>
    <w:p w14:paraId="7941DDCC" w14:textId="77777777" w:rsidR="006F3D27" w:rsidRPr="00DD2CA7" w:rsidRDefault="006F3D27" w:rsidP="006F3D27">
      <w:pPr>
        <w:adjustRightInd w:val="0"/>
        <w:spacing w:after="0" w:line="240" w:lineRule="auto"/>
        <w:rPr>
          <w:rFonts w:ascii="Montserrat" w:hAnsi="Montserrat" w:cs="GRIFTER"/>
          <w:color w:val="00487B"/>
        </w:rPr>
      </w:pPr>
      <w:bookmarkStart w:id="2" w:name="_Hlk170286989"/>
      <w:bookmarkStart w:id="3" w:name="_Hlk170285991"/>
      <w:r w:rsidRPr="00DD2CA7">
        <w:rPr>
          <w:rFonts w:ascii="Montserrat" w:hAnsi="Montserrat" w:cs="GRIFTER"/>
          <w:color w:val="00487B"/>
        </w:rPr>
        <w:t>Purpose</w:t>
      </w:r>
      <w:bookmarkEnd w:id="2"/>
      <w:r w:rsidRPr="00DD2CA7">
        <w:rPr>
          <w:rFonts w:ascii="Montserrat" w:hAnsi="Montserrat" w:cs="GRIFTER"/>
          <w:color w:val="00487B"/>
        </w:rPr>
        <w:t>:</w:t>
      </w:r>
    </w:p>
    <w:bookmarkEnd w:id="3"/>
    <w:p w14:paraId="2F2A9491" w14:textId="618BB73B" w:rsidR="006F3D27" w:rsidRDefault="001C4647" w:rsidP="006F3D27">
      <w:pPr>
        <w:adjustRightInd w:val="0"/>
        <w:spacing w:after="0" w:line="240" w:lineRule="auto"/>
        <w:rPr>
          <w:rFonts w:ascii="Franklin Gothic Book" w:hAnsi="Franklin Gothic Book" w:cs="FranklinGothic-Book"/>
        </w:rPr>
      </w:pPr>
      <w:r w:rsidRPr="001C4647">
        <w:rPr>
          <w:rFonts w:ascii="Franklin Gothic Book" w:hAnsi="Franklin Gothic Book" w:cs="FranklinGothic-Book"/>
        </w:rPr>
        <w:t>For Council information.</w:t>
      </w:r>
    </w:p>
    <w:p w14:paraId="70A1C460" w14:textId="77777777" w:rsidR="001C4647" w:rsidRPr="00A56950" w:rsidRDefault="001C4647" w:rsidP="006F3D27">
      <w:pPr>
        <w:adjustRightInd w:val="0"/>
        <w:spacing w:after="0" w:line="240" w:lineRule="auto"/>
        <w:rPr>
          <w:rFonts w:ascii="FranklinGothic-Book" w:hAnsi="FranklinGothic-Book" w:cs="FranklinGothic-Book"/>
          <w:color w:val="818181"/>
        </w:rPr>
      </w:pPr>
    </w:p>
    <w:p w14:paraId="0F9257B2" w14:textId="77777777" w:rsidR="006F3D27" w:rsidRPr="00DD2CA7" w:rsidRDefault="006F3D27" w:rsidP="006F3D27">
      <w:pPr>
        <w:adjustRightInd w:val="0"/>
        <w:spacing w:after="0" w:line="240" w:lineRule="auto"/>
        <w:rPr>
          <w:rFonts w:ascii="Montserrat" w:hAnsi="Montserrat" w:cs="GRIFTER"/>
          <w:color w:val="00487B"/>
        </w:rPr>
      </w:pPr>
      <w:bookmarkStart w:id="4" w:name="_Hlk170286005"/>
      <w:r w:rsidRPr="00DD2CA7">
        <w:rPr>
          <w:rFonts w:ascii="Montserrat" w:hAnsi="Montserrat" w:cs="GRIFTER"/>
          <w:color w:val="00487B"/>
        </w:rPr>
        <w:t>Strategic Priorities:</w:t>
      </w:r>
    </w:p>
    <w:bookmarkEnd w:id="4"/>
    <w:p w14:paraId="7290F246" w14:textId="752E0ED7" w:rsidR="001C4647" w:rsidRDefault="001C4647" w:rsidP="006F3D27">
      <w:pPr>
        <w:adjustRightInd w:val="0"/>
        <w:spacing w:after="0" w:line="240" w:lineRule="auto"/>
        <w:rPr>
          <w:rFonts w:ascii="Franklin Gothic Book" w:hAnsi="Franklin Gothic Book" w:cs="Calibri"/>
        </w:rPr>
      </w:pPr>
      <w:r w:rsidRPr="001C4647">
        <w:rPr>
          <w:rFonts w:ascii="Franklin Gothic Book" w:hAnsi="Franklin Gothic Book" w:cs="Calibri"/>
        </w:rPr>
        <w:t xml:space="preserve">Litigation matters listed in the attached summary are legal actions made on behalf of or against the City. Claims against the City may be covered under one or more policies of insurance.  Currently, a $50,000 deductible applies to each claim/occurrence made against the City. The </w:t>
      </w:r>
      <w:r w:rsidRPr="001C4647">
        <w:rPr>
          <w:rFonts w:ascii="Franklin Gothic Book" w:hAnsi="Franklin Gothic Book" w:cs="Calibri"/>
          <w:b/>
          <w:bCs/>
        </w:rPr>
        <w:t xml:space="preserve">bold text </w:t>
      </w:r>
      <w:r w:rsidRPr="001C4647">
        <w:rPr>
          <w:rFonts w:ascii="Franklin Gothic Book" w:hAnsi="Franklin Gothic Book" w:cs="Calibri"/>
        </w:rPr>
        <w:t xml:space="preserve">portions of the attached Litigation Summary Table as of </w:t>
      </w:r>
      <w:r w:rsidR="00FB1787">
        <w:rPr>
          <w:rFonts w:ascii="Franklin Gothic Book" w:hAnsi="Franklin Gothic Book" w:cs="Calibri"/>
        </w:rPr>
        <w:t>June</w:t>
      </w:r>
      <w:r w:rsidRPr="001C4647">
        <w:rPr>
          <w:rFonts w:ascii="Franklin Gothic Book" w:hAnsi="Franklin Gothic Book" w:cs="Calibri"/>
        </w:rPr>
        <w:t xml:space="preserve"> 3</w:t>
      </w:r>
      <w:r w:rsidR="00FB1787">
        <w:rPr>
          <w:rFonts w:ascii="Franklin Gothic Book" w:hAnsi="Franklin Gothic Book" w:cs="Calibri"/>
        </w:rPr>
        <w:t>0</w:t>
      </w:r>
      <w:r w:rsidRPr="001C4647">
        <w:rPr>
          <w:rFonts w:ascii="Franklin Gothic Book" w:hAnsi="Franklin Gothic Book" w:cs="Calibri"/>
        </w:rPr>
        <w:t>, 202</w:t>
      </w:r>
      <w:r w:rsidR="00F33238">
        <w:rPr>
          <w:rFonts w:ascii="Franklin Gothic Book" w:hAnsi="Franklin Gothic Book" w:cs="Calibri"/>
        </w:rPr>
        <w:t>5</w:t>
      </w:r>
      <w:r w:rsidRPr="001C4647">
        <w:rPr>
          <w:rFonts w:ascii="Franklin Gothic Book" w:hAnsi="Franklin Gothic Book" w:cs="Calibri"/>
        </w:rPr>
        <w:t>, represent updates from the previous quarterly report.</w:t>
      </w:r>
    </w:p>
    <w:p w14:paraId="12569252" w14:textId="77777777" w:rsidR="001C4647" w:rsidRPr="001C4647" w:rsidRDefault="001C4647" w:rsidP="006F3D27">
      <w:pPr>
        <w:adjustRightInd w:val="0"/>
        <w:spacing w:after="0" w:line="240" w:lineRule="auto"/>
        <w:rPr>
          <w:rFonts w:ascii="Franklin Gothic Book" w:hAnsi="Franklin Gothic Book" w:cs="Calibri"/>
        </w:rPr>
      </w:pPr>
    </w:p>
    <w:p w14:paraId="79B4A418" w14:textId="77777777" w:rsidR="006F3D27" w:rsidRPr="00DD2CA7" w:rsidRDefault="006F3D27" w:rsidP="006F3D27">
      <w:pPr>
        <w:adjustRightInd w:val="0"/>
        <w:spacing w:after="0" w:line="240" w:lineRule="auto"/>
        <w:rPr>
          <w:rFonts w:ascii="Montserrat" w:hAnsi="Montserrat" w:cs="GRIFTER"/>
          <w:color w:val="00487B"/>
        </w:rPr>
      </w:pPr>
      <w:bookmarkStart w:id="5" w:name="_Hlk170286056"/>
      <w:r w:rsidRPr="00DD2CA7">
        <w:rPr>
          <w:rFonts w:ascii="Montserrat" w:hAnsi="Montserrat" w:cs="GRIFTER"/>
          <w:color w:val="00487B"/>
        </w:rPr>
        <w:t>Summary and conclusion:</w:t>
      </w:r>
    </w:p>
    <w:p w14:paraId="2EBBAAF7" w14:textId="4C46FE85" w:rsidR="006F3D27" w:rsidRDefault="0073052D" w:rsidP="006F3D27">
      <w:pPr>
        <w:adjustRightInd w:val="0"/>
        <w:spacing w:after="0" w:line="240" w:lineRule="auto"/>
        <w:rPr>
          <w:rFonts w:ascii="Franklin Gothic Book" w:hAnsi="Franklin Gothic Book" w:cs="Calibri"/>
        </w:rPr>
      </w:pPr>
      <w:r w:rsidRPr="0073052D">
        <w:rPr>
          <w:rFonts w:ascii="Franklin Gothic Book" w:hAnsi="Franklin Gothic Book" w:cs="Calibri"/>
        </w:rPr>
        <w:t>In accordance with Council’s direction, subsequent reports will continue to be provided quarterly.</w:t>
      </w:r>
    </w:p>
    <w:p w14:paraId="20B5BFD0" w14:textId="77777777" w:rsidR="0073052D" w:rsidRPr="00A56950" w:rsidRDefault="0073052D" w:rsidP="006F3D27">
      <w:pPr>
        <w:adjustRightInd w:val="0"/>
        <w:spacing w:after="0" w:line="240" w:lineRule="auto"/>
        <w:rPr>
          <w:rFonts w:ascii="Calibri" w:hAnsi="Calibri" w:cs="Calibri"/>
          <w:color w:val="818181"/>
        </w:rPr>
      </w:pPr>
    </w:p>
    <w:p w14:paraId="709A959A" w14:textId="77777777" w:rsidR="006F3D27" w:rsidRPr="00DD2CA7" w:rsidRDefault="006F3D27" w:rsidP="006F3D27">
      <w:pPr>
        <w:adjustRightInd w:val="0"/>
        <w:spacing w:after="0" w:line="240" w:lineRule="auto"/>
        <w:rPr>
          <w:rFonts w:ascii="Montserrat" w:hAnsi="Montserrat" w:cs="GRIFTER"/>
          <w:color w:val="00487B"/>
        </w:rPr>
      </w:pPr>
      <w:bookmarkStart w:id="6" w:name="_Hlk170286739"/>
      <w:bookmarkStart w:id="7" w:name="_Hlk170286261"/>
      <w:bookmarkStart w:id="8" w:name="_Hlk170287038"/>
      <w:r w:rsidRPr="00DD2CA7">
        <w:rPr>
          <w:rFonts w:ascii="Montserrat" w:hAnsi="Montserrat" w:cs="GRIFTER"/>
          <w:color w:val="00487B"/>
        </w:rPr>
        <w:t>Respectfully submitted:</w:t>
      </w:r>
    </w:p>
    <w:p w14:paraId="756A26E9" w14:textId="77777777" w:rsidR="006F3D27" w:rsidRPr="00A56950" w:rsidRDefault="006F3D27" w:rsidP="006F3D27">
      <w:pPr>
        <w:adjustRightInd w:val="0"/>
        <w:spacing w:after="0" w:line="240" w:lineRule="auto"/>
        <w:rPr>
          <w:rFonts w:ascii="GRIFTER" w:hAnsi="GRIFTER" w:cs="GRIFTER"/>
          <w:color w:val="00487B"/>
        </w:rPr>
      </w:pPr>
    </w:p>
    <w:sdt>
      <w:sdtPr>
        <w:rPr>
          <w:rStyle w:val="FormText"/>
        </w:rPr>
        <w:alias w:val="Title and division"/>
        <w:tag w:val="Title and division"/>
        <w:id w:val="15753669"/>
        <w:placeholder>
          <w:docPart w:val="88A70EF9CA814EAF8500676FD43C9ADC"/>
        </w:placeholder>
      </w:sdtPr>
      <w:sdtEndPr>
        <w:rPr>
          <w:rStyle w:val="DefaultParagraphFont"/>
          <w:rFonts w:asciiTheme="minorHAnsi" w:hAnsiTheme="minorHAnsi"/>
          <w:color w:val="17365D" w:themeColor="text2" w:themeShade="BF"/>
          <w:sz w:val="20"/>
          <w:szCs w:val="20"/>
        </w:rPr>
      </w:sdtEndPr>
      <w:sdtContent>
        <w:p w14:paraId="04639D21" w14:textId="2810344C" w:rsidR="006F3D27" w:rsidRDefault="0073052D" w:rsidP="006F3D27">
          <w:pPr>
            <w:spacing w:after="0" w:line="240" w:lineRule="auto"/>
            <w:jc w:val="both"/>
            <w:rPr>
              <w:rStyle w:val="FormText"/>
            </w:rPr>
          </w:pPr>
          <w:r w:rsidRPr="0073052D">
            <w:rPr>
              <w:rStyle w:val="FormText"/>
            </w:rPr>
            <w:t>Kris Dalio, Director Finance &amp; IT Services</w:t>
          </w:r>
        </w:p>
      </w:sdtContent>
    </w:sdt>
    <w:p w14:paraId="3F17B87D" w14:textId="77777777" w:rsidR="0073052D" w:rsidRDefault="006F3D27" w:rsidP="006F3D27">
      <w:pPr>
        <w:tabs>
          <w:tab w:val="center" w:pos="4675"/>
        </w:tabs>
        <w:adjustRightInd w:val="0"/>
        <w:spacing w:after="0" w:line="240" w:lineRule="auto"/>
        <w:rPr>
          <w:rFonts w:ascii="GRIFTER" w:hAnsi="GRIFTER" w:cs="FranklinGothic-Book"/>
          <w:color w:val="003A78"/>
          <w:sz w:val="18"/>
          <w:szCs w:val="18"/>
        </w:rPr>
      </w:pPr>
      <w:r>
        <w:rPr>
          <w:rFonts w:ascii="GRIFTER" w:hAnsi="GRIFTER" w:cs="FranklinGothic-Book"/>
          <w:color w:val="003A78"/>
          <w:sz w:val="18"/>
          <w:szCs w:val="18"/>
        </w:rPr>
        <w:softHyphen/>
      </w:r>
      <w:r>
        <w:rPr>
          <w:rFonts w:ascii="GRIFTER" w:hAnsi="GRIFTER" w:cs="FranklinGothic-Book"/>
          <w:color w:val="003A78"/>
          <w:sz w:val="18"/>
          <w:szCs w:val="18"/>
        </w:rPr>
        <w:softHyphen/>
      </w:r>
      <w:r>
        <w:rPr>
          <w:rFonts w:ascii="GRIFTER" w:hAnsi="GRIFTER" w:cs="FranklinGothic-Book"/>
          <w:color w:val="003A78"/>
          <w:sz w:val="18"/>
          <w:szCs w:val="18"/>
        </w:rPr>
        <w:softHyphen/>
      </w:r>
      <w:bookmarkStart w:id="9" w:name="_Hlk170287269"/>
    </w:p>
    <w:p w14:paraId="7C8F9E6D" w14:textId="376F97D0" w:rsidR="006F3D27" w:rsidRPr="00D45C5F" w:rsidRDefault="006F3D27" w:rsidP="006F3D27">
      <w:pPr>
        <w:tabs>
          <w:tab w:val="center" w:pos="4675"/>
        </w:tabs>
        <w:adjustRightInd w:val="0"/>
        <w:spacing w:after="0" w:line="240" w:lineRule="auto"/>
        <w:rPr>
          <w:rFonts w:ascii="FranklinGothic-Book" w:hAnsi="FranklinGothic-Book" w:cs="FranklinGothic-Book"/>
          <w:sz w:val="24"/>
          <w:szCs w:val="24"/>
        </w:rPr>
      </w:pPr>
      <w:r w:rsidRPr="00DD2CA7">
        <w:rPr>
          <w:rFonts w:ascii="Montserrat" w:hAnsi="Montserrat" w:cs="FranklinGothic-Book"/>
          <w:color w:val="003A78"/>
          <w:sz w:val="18"/>
          <w:szCs w:val="18"/>
        </w:rPr>
        <w:t>Prepared by</w:t>
      </w:r>
      <w:r w:rsidRPr="001F7F37">
        <w:rPr>
          <w:rFonts w:ascii="FranklinGothic-Book" w:hAnsi="FranklinGothic-Book" w:cs="FranklinGothic-Book"/>
          <w:sz w:val="18"/>
          <w:szCs w:val="18"/>
        </w:rPr>
        <w:t xml:space="preserve"> </w:t>
      </w:r>
      <w:r w:rsidR="0073052D" w:rsidRPr="00D45C5F">
        <w:rPr>
          <w:rFonts w:ascii="Franklin Gothic Book" w:hAnsi="Franklin Gothic Book" w:cs="FranklinGothic-Book"/>
          <w:sz w:val="24"/>
          <w:szCs w:val="24"/>
        </w:rPr>
        <w:t>S</w:t>
      </w:r>
      <w:r w:rsidR="00D15189">
        <w:rPr>
          <w:rFonts w:ascii="Franklin Gothic Book" w:hAnsi="Franklin Gothic Book" w:cs="FranklinGothic-Book"/>
          <w:sz w:val="24"/>
          <w:szCs w:val="24"/>
        </w:rPr>
        <w:t>andra Shelke</w:t>
      </w:r>
      <w:r w:rsidR="0073052D" w:rsidRPr="00D45C5F">
        <w:rPr>
          <w:rFonts w:ascii="Franklin Gothic Book" w:hAnsi="Franklin Gothic Book" w:cs="FranklinGothic-Book"/>
          <w:sz w:val="24"/>
          <w:szCs w:val="24"/>
        </w:rPr>
        <w:t>, Manager</w:t>
      </w:r>
      <w:r w:rsidR="00D45C5F">
        <w:rPr>
          <w:rFonts w:ascii="Franklin Gothic Book" w:hAnsi="Franklin Gothic Book" w:cs="FranklinGothic-Book"/>
          <w:sz w:val="24"/>
          <w:szCs w:val="24"/>
        </w:rPr>
        <w:t>,</w:t>
      </w:r>
      <w:r w:rsidR="0073052D" w:rsidRPr="00D45C5F">
        <w:rPr>
          <w:rFonts w:ascii="Franklin Gothic Book" w:hAnsi="Franklin Gothic Book" w:cs="FranklinGothic-Book"/>
          <w:sz w:val="24"/>
          <w:szCs w:val="24"/>
        </w:rPr>
        <w:t xml:space="preserve"> Risk &amp; Procurement</w:t>
      </w:r>
      <w:r w:rsidRPr="00D45C5F">
        <w:rPr>
          <w:rFonts w:ascii="FranklinGothic-Book" w:hAnsi="FranklinGothic-Book" w:cs="FranklinGothic-Book"/>
          <w:sz w:val="24"/>
          <w:szCs w:val="24"/>
        </w:rPr>
        <w:tab/>
      </w:r>
    </w:p>
    <w:p w14:paraId="2CBDB894" w14:textId="77777777" w:rsidR="006F3D27" w:rsidRPr="00A56950" w:rsidRDefault="006F3D27" w:rsidP="006F3D27">
      <w:pPr>
        <w:adjustRightInd w:val="0"/>
        <w:spacing w:after="0" w:line="240" w:lineRule="auto"/>
        <w:rPr>
          <w:rFonts w:ascii="FranklinGothic-Book" w:hAnsi="FranklinGothic-Book" w:cs="FranklinGothic-Book"/>
          <w:color w:val="595959"/>
        </w:rPr>
      </w:pPr>
    </w:p>
    <w:p w14:paraId="055EDEB6" w14:textId="77777777" w:rsidR="006F3D27" w:rsidRPr="00DD2CA7" w:rsidRDefault="006F3D27" w:rsidP="006F3D27">
      <w:pPr>
        <w:adjustRightInd w:val="0"/>
        <w:spacing w:after="0" w:line="240" w:lineRule="auto"/>
        <w:rPr>
          <w:rFonts w:ascii="Montserrat" w:hAnsi="Montserrat" w:cs="GRIFTER"/>
          <w:color w:val="00487B"/>
        </w:rPr>
      </w:pPr>
      <w:r w:rsidRPr="00DD2CA7">
        <w:rPr>
          <w:rFonts w:ascii="Montserrat" w:hAnsi="Montserrat" w:cs="GRIFTER"/>
          <w:color w:val="00487B"/>
        </w:rPr>
        <w:t>Approved:</w:t>
      </w:r>
    </w:p>
    <w:p w14:paraId="23929089" w14:textId="77777777" w:rsidR="006F3D27" w:rsidRPr="0020475A" w:rsidRDefault="006F3D27" w:rsidP="006F3D27">
      <w:pPr>
        <w:adjustRightInd w:val="0"/>
        <w:spacing w:after="0" w:line="240" w:lineRule="auto"/>
        <w:rPr>
          <w:rFonts w:cs="GRIFTER"/>
          <w:color w:val="00487B"/>
        </w:rPr>
      </w:pPr>
    </w:p>
    <w:p w14:paraId="48BF95E3" w14:textId="109398DD" w:rsidR="006F3D27" w:rsidRPr="006F3D27" w:rsidRDefault="006F3D27" w:rsidP="006F3D27">
      <w:pPr>
        <w:adjustRightInd w:val="0"/>
        <w:spacing w:after="0" w:line="240" w:lineRule="auto"/>
        <w:rPr>
          <w:rFonts w:ascii="Franklin Gothic Book" w:hAnsi="Franklin Gothic Book" w:cs="FranklinGothic-Demi"/>
        </w:rPr>
      </w:pPr>
      <w:r>
        <w:rPr>
          <w:rFonts w:ascii="Franklin Gothic Book" w:hAnsi="Franklin Gothic Book" w:cs="FranklinGothic-Demi"/>
        </w:rPr>
        <w:t>Walter Babicz, City Manager</w:t>
      </w:r>
    </w:p>
    <w:p w14:paraId="78E5EF31" w14:textId="77777777" w:rsidR="006F3D27" w:rsidRPr="001F7F37" w:rsidRDefault="006F3D27" w:rsidP="006F3D27">
      <w:pPr>
        <w:adjustRightInd w:val="0"/>
        <w:spacing w:after="0" w:line="240" w:lineRule="auto"/>
        <w:rPr>
          <w:rFonts w:cs="FranklinGothic-Demi"/>
        </w:rPr>
      </w:pPr>
    </w:p>
    <w:p w14:paraId="281620D1" w14:textId="105D6A76" w:rsidR="006F3D27" w:rsidRDefault="006F3D27" w:rsidP="006F3D27">
      <w:pPr>
        <w:spacing w:after="0" w:line="240" w:lineRule="auto"/>
        <w:rPr>
          <w:rFonts w:ascii="FranklinGothic-Book" w:hAnsi="FranklinGothic-Book" w:cs="FranklinGothic-Book"/>
          <w:sz w:val="18"/>
          <w:szCs w:val="18"/>
        </w:rPr>
      </w:pPr>
      <w:r w:rsidRPr="00DD2CA7">
        <w:rPr>
          <w:rFonts w:ascii="Montserrat" w:hAnsi="Montserrat" w:cs="FranklinGothic-Book"/>
          <w:color w:val="003A78"/>
          <w:sz w:val="18"/>
          <w:szCs w:val="18"/>
        </w:rPr>
        <w:t>Meeting date:</w:t>
      </w:r>
      <w:r w:rsidRPr="001F7F37">
        <w:rPr>
          <w:rFonts w:ascii="FranklinGothic-Book" w:hAnsi="FranklinGothic-Book" w:cs="FranklinGothic-Book"/>
          <w:sz w:val="18"/>
          <w:szCs w:val="18"/>
        </w:rPr>
        <w:t xml:space="preserve"> </w:t>
      </w:r>
      <w:r w:rsidRPr="00FB1787">
        <w:rPr>
          <w:rFonts w:ascii="FranklinGothic-Book" w:hAnsi="FranklinGothic-Book" w:cs="FranklinGothic-Book"/>
          <w:sz w:val="18"/>
          <w:szCs w:val="18"/>
          <w:highlight w:val="cyan"/>
        </w:rPr>
        <w:t>[</w:t>
      </w:r>
      <w:r w:rsidR="005914CF" w:rsidRPr="00FB1787">
        <w:rPr>
          <w:rFonts w:ascii="FranklinGothic-Book" w:hAnsi="FranklinGothic-Book" w:cs="FranklinGothic-Book"/>
          <w:sz w:val="18"/>
          <w:szCs w:val="18"/>
          <w:highlight w:val="cyan"/>
        </w:rPr>
        <w:t>202</w:t>
      </w:r>
      <w:r w:rsidR="000302BA" w:rsidRPr="00FB1787">
        <w:rPr>
          <w:rFonts w:ascii="FranklinGothic-Book" w:hAnsi="FranklinGothic-Book" w:cs="FranklinGothic-Book"/>
          <w:sz w:val="18"/>
          <w:szCs w:val="18"/>
          <w:highlight w:val="cyan"/>
        </w:rPr>
        <w:t>5</w:t>
      </w:r>
      <w:r w:rsidR="005914CF" w:rsidRPr="00FB1787">
        <w:rPr>
          <w:rFonts w:ascii="FranklinGothic-Book" w:hAnsi="FranklinGothic-Book" w:cs="FranklinGothic-Book"/>
          <w:sz w:val="18"/>
          <w:szCs w:val="18"/>
          <w:highlight w:val="cyan"/>
        </w:rPr>
        <w:t>/</w:t>
      </w:r>
      <w:r w:rsidR="000302BA" w:rsidRPr="00FB1787">
        <w:rPr>
          <w:rFonts w:ascii="FranklinGothic-Book" w:hAnsi="FranklinGothic-Book" w:cs="FranklinGothic-Book"/>
          <w:sz w:val="18"/>
          <w:szCs w:val="18"/>
          <w:highlight w:val="cyan"/>
        </w:rPr>
        <w:t>0</w:t>
      </w:r>
      <w:r w:rsidR="00D15189">
        <w:rPr>
          <w:rFonts w:ascii="FranklinGothic-Book" w:hAnsi="FranklinGothic-Book" w:cs="FranklinGothic-Book"/>
          <w:sz w:val="18"/>
          <w:szCs w:val="18"/>
          <w:highlight w:val="cyan"/>
        </w:rPr>
        <w:t>7</w:t>
      </w:r>
      <w:r w:rsidR="005914CF" w:rsidRPr="00FB1787">
        <w:rPr>
          <w:rFonts w:ascii="FranklinGothic-Book" w:hAnsi="FranklinGothic-Book" w:cs="FranklinGothic-Book"/>
          <w:sz w:val="18"/>
          <w:szCs w:val="18"/>
          <w:highlight w:val="cyan"/>
        </w:rPr>
        <w:t>/</w:t>
      </w:r>
      <w:r w:rsidR="00D15189">
        <w:rPr>
          <w:rFonts w:ascii="FranklinGothic-Book" w:hAnsi="FranklinGothic-Book" w:cs="FranklinGothic-Book"/>
          <w:sz w:val="18"/>
          <w:szCs w:val="18"/>
          <w:highlight w:val="cyan"/>
        </w:rPr>
        <w:t>28</w:t>
      </w:r>
      <w:r w:rsidRPr="00FB1787">
        <w:rPr>
          <w:rFonts w:ascii="FranklinGothic-Book" w:hAnsi="FranklinGothic-Book" w:cs="FranklinGothic-Book"/>
          <w:sz w:val="18"/>
          <w:szCs w:val="18"/>
          <w:highlight w:val="cyan"/>
        </w:rPr>
        <w:t>]</w:t>
      </w:r>
    </w:p>
    <w:bookmarkEnd w:id="5"/>
    <w:bookmarkEnd w:id="6"/>
    <w:p w14:paraId="73F5A8B2" w14:textId="77777777" w:rsidR="006F3D27" w:rsidRDefault="006F3D27" w:rsidP="006F3D27">
      <w:pPr>
        <w:spacing w:after="0" w:line="240" w:lineRule="auto"/>
        <w:rPr>
          <w:rFonts w:ascii="FranklinGothic-Book" w:hAnsi="FranklinGothic-Book" w:cs="FranklinGothic-Book"/>
          <w:sz w:val="18"/>
          <w:szCs w:val="18"/>
        </w:rPr>
      </w:pPr>
    </w:p>
    <w:bookmarkEnd w:id="7"/>
    <w:p w14:paraId="3255AC67" w14:textId="77777777" w:rsidR="006F3D27" w:rsidRDefault="006F3D27" w:rsidP="006F3D27">
      <w:pPr>
        <w:spacing w:after="0" w:line="240" w:lineRule="auto"/>
        <w:rPr>
          <w:rFonts w:ascii="FranklinGothic-Book" w:hAnsi="FranklinGothic-Book" w:cs="FranklinGothic-Book"/>
          <w:sz w:val="18"/>
          <w:szCs w:val="18"/>
        </w:rPr>
      </w:pPr>
    </w:p>
    <w:bookmarkEnd w:id="9"/>
    <w:p w14:paraId="1BC3A916" w14:textId="77777777" w:rsidR="006F3D27" w:rsidRDefault="006F3D27" w:rsidP="006F3D27">
      <w:pPr>
        <w:spacing w:after="0" w:line="240" w:lineRule="auto"/>
        <w:rPr>
          <w:rFonts w:ascii="FranklinGothic-Book" w:hAnsi="FranklinGothic-Book" w:cs="FranklinGothic-Book"/>
          <w:sz w:val="18"/>
          <w:szCs w:val="18"/>
        </w:rPr>
      </w:pPr>
    </w:p>
    <w:bookmarkEnd w:id="0"/>
    <w:bookmarkEnd w:id="8"/>
    <w:p w14:paraId="0E840DA7" w14:textId="6B714F88" w:rsidR="005914CF" w:rsidRPr="006F0670" w:rsidRDefault="005914CF" w:rsidP="005914CF">
      <w:pPr>
        <w:jc w:val="center"/>
        <w:rPr>
          <w:rStyle w:val="FormText"/>
          <w:rFonts w:ascii="Franklin Gothic Demi" w:hAnsi="Franklin Gothic Demi"/>
          <w:u w:val="single"/>
        </w:rPr>
      </w:pPr>
      <w:r w:rsidRPr="006F0670">
        <w:rPr>
          <w:rStyle w:val="FormText"/>
          <w:rFonts w:ascii="Franklin Gothic Demi" w:hAnsi="Franklin Gothic Demi"/>
          <w:u w:val="single"/>
        </w:rPr>
        <w:t xml:space="preserve">Litigation Summary Table as of </w:t>
      </w:r>
      <w:r w:rsidR="00FB1787">
        <w:rPr>
          <w:rStyle w:val="FormText"/>
          <w:rFonts w:ascii="Franklin Gothic Demi" w:hAnsi="Franklin Gothic Demi"/>
          <w:u w:val="single"/>
        </w:rPr>
        <w:t>June</w:t>
      </w:r>
      <w:r>
        <w:rPr>
          <w:rStyle w:val="FormText"/>
          <w:rFonts w:ascii="Franklin Gothic Demi" w:hAnsi="Franklin Gothic Demi"/>
          <w:u w:val="single"/>
        </w:rPr>
        <w:t xml:space="preserve"> </w:t>
      </w:r>
      <w:r w:rsidR="00354019">
        <w:rPr>
          <w:rStyle w:val="FormText"/>
          <w:rFonts w:ascii="Franklin Gothic Demi" w:hAnsi="Franklin Gothic Demi"/>
          <w:u w:val="single"/>
        </w:rPr>
        <w:t>3</w:t>
      </w:r>
      <w:r w:rsidR="00FB1787">
        <w:rPr>
          <w:rStyle w:val="FormText"/>
          <w:rFonts w:ascii="Franklin Gothic Demi" w:hAnsi="Franklin Gothic Demi"/>
          <w:u w:val="single"/>
        </w:rPr>
        <w:t>0</w:t>
      </w:r>
      <w:r w:rsidRPr="006F0670">
        <w:rPr>
          <w:rStyle w:val="FormText"/>
          <w:rFonts w:ascii="Franklin Gothic Demi" w:hAnsi="Franklin Gothic Demi"/>
          <w:u w:val="single"/>
        </w:rPr>
        <w:t>, 202</w:t>
      </w:r>
      <w:r w:rsidR="00F33238">
        <w:rPr>
          <w:rStyle w:val="FormText"/>
          <w:rFonts w:ascii="Franklin Gothic Demi" w:hAnsi="Franklin Gothic Demi"/>
          <w:u w:val="single"/>
        </w:rPr>
        <w:t>5</w:t>
      </w:r>
    </w:p>
    <w:p w14:paraId="7B0C6F3F" w14:textId="77777777" w:rsidR="005914CF" w:rsidRPr="006F0670" w:rsidRDefault="005914CF" w:rsidP="005914CF">
      <w:pPr>
        <w:jc w:val="both"/>
        <w:rPr>
          <w:rStyle w:val="FormText"/>
        </w:rPr>
      </w:pPr>
    </w:p>
    <w:tbl>
      <w:tblPr>
        <w:tblStyle w:val="TableGrid"/>
        <w:tblW w:w="11345" w:type="dxa"/>
        <w:jc w:val="center"/>
        <w:tblLayout w:type="fixed"/>
        <w:tblLook w:val="04A0" w:firstRow="1" w:lastRow="0" w:firstColumn="1" w:lastColumn="0" w:noHBand="0" w:noVBand="1"/>
      </w:tblPr>
      <w:tblGrid>
        <w:gridCol w:w="779"/>
        <w:gridCol w:w="926"/>
        <w:gridCol w:w="1170"/>
        <w:gridCol w:w="1170"/>
        <w:gridCol w:w="1080"/>
        <w:gridCol w:w="1170"/>
        <w:gridCol w:w="3060"/>
        <w:gridCol w:w="995"/>
        <w:gridCol w:w="995"/>
      </w:tblGrid>
      <w:tr w:rsidR="00D15189" w:rsidRPr="006F0670" w14:paraId="07022E3D" w14:textId="20F74ADE" w:rsidTr="00D15189">
        <w:trPr>
          <w:trHeight w:val="782"/>
          <w:tblHeader/>
          <w:jc w:val="center"/>
        </w:trPr>
        <w:tc>
          <w:tcPr>
            <w:tcW w:w="779" w:type="dxa"/>
            <w:shd w:val="clear" w:color="auto" w:fill="F2F2F2" w:themeFill="background1" w:themeFillShade="F2"/>
            <w:vAlign w:val="center"/>
          </w:tcPr>
          <w:p w14:paraId="2714AAD7" w14:textId="77777777" w:rsidR="00D15189" w:rsidRPr="006F0670" w:rsidRDefault="00D15189" w:rsidP="002B05EE">
            <w:pPr>
              <w:jc w:val="center"/>
              <w:rPr>
                <w:rFonts w:ascii="Franklin Gothic Demi" w:hAnsi="Franklin Gothic Demi"/>
                <w:sz w:val="16"/>
                <w:szCs w:val="16"/>
              </w:rPr>
            </w:pPr>
            <w:r w:rsidRPr="006F0670">
              <w:rPr>
                <w:rFonts w:ascii="Franklin Gothic Demi" w:hAnsi="Franklin Gothic Demi"/>
                <w:sz w:val="16"/>
                <w:szCs w:val="16"/>
              </w:rPr>
              <w:t>eDoc</w:t>
            </w:r>
          </w:p>
        </w:tc>
        <w:tc>
          <w:tcPr>
            <w:tcW w:w="926" w:type="dxa"/>
            <w:shd w:val="clear" w:color="auto" w:fill="F2F2F2" w:themeFill="background1" w:themeFillShade="F2"/>
            <w:vAlign w:val="center"/>
            <w:hideMark/>
          </w:tcPr>
          <w:p w14:paraId="5EEAC3C2" w14:textId="77777777" w:rsidR="00D15189" w:rsidRPr="006F0670" w:rsidRDefault="00D15189" w:rsidP="002B05EE">
            <w:pPr>
              <w:jc w:val="center"/>
              <w:rPr>
                <w:rFonts w:ascii="Franklin Gothic Demi" w:hAnsi="Franklin Gothic Demi"/>
                <w:sz w:val="16"/>
                <w:szCs w:val="16"/>
              </w:rPr>
            </w:pPr>
            <w:r w:rsidRPr="006F0670">
              <w:rPr>
                <w:rFonts w:ascii="Franklin Gothic Demi" w:hAnsi="Franklin Gothic Demi"/>
                <w:sz w:val="16"/>
                <w:szCs w:val="16"/>
              </w:rPr>
              <w:t>FILE #</w:t>
            </w:r>
          </w:p>
        </w:tc>
        <w:tc>
          <w:tcPr>
            <w:tcW w:w="1170" w:type="dxa"/>
            <w:shd w:val="clear" w:color="auto" w:fill="F2F2F2" w:themeFill="background1" w:themeFillShade="F2"/>
            <w:vAlign w:val="center"/>
            <w:hideMark/>
          </w:tcPr>
          <w:p w14:paraId="6F64D885" w14:textId="77777777" w:rsidR="00D15189" w:rsidRPr="006F0670" w:rsidRDefault="00D15189" w:rsidP="002B05EE">
            <w:pPr>
              <w:jc w:val="center"/>
              <w:rPr>
                <w:rFonts w:ascii="Franklin Gothic Demi" w:hAnsi="Franklin Gothic Demi"/>
                <w:sz w:val="16"/>
                <w:szCs w:val="16"/>
              </w:rPr>
            </w:pPr>
            <w:r w:rsidRPr="006F0670">
              <w:rPr>
                <w:rFonts w:ascii="Franklin Gothic Demi" w:hAnsi="Franklin Gothic Demi"/>
                <w:sz w:val="16"/>
                <w:szCs w:val="16"/>
              </w:rPr>
              <w:t>CLAIMANT</w:t>
            </w:r>
          </w:p>
        </w:tc>
        <w:tc>
          <w:tcPr>
            <w:tcW w:w="1170" w:type="dxa"/>
            <w:shd w:val="clear" w:color="auto" w:fill="F2F2F2" w:themeFill="background1" w:themeFillShade="F2"/>
            <w:vAlign w:val="center"/>
            <w:hideMark/>
          </w:tcPr>
          <w:p w14:paraId="0AD34781" w14:textId="77777777" w:rsidR="00D15189" w:rsidRPr="006F0670" w:rsidRDefault="00D15189" w:rsidP="002B05EE">
            <w:pPr>
              <w:jc w:val="center"/>
              <w:rPr>
                <w:rFonts w:ascii="Franklin Gothic Demi" w:hAnsi="Franklin Gothic Demi"/>
                <w:sz w:val="16"/>
                <w:szCs w:val="16"/>
              </w:rPr>
            </w:pPr>
            <w:r w:rsidRPr="00927FBA">
              <w:rPr>
                <w:rFonts w:ascii="Franklin Gothic Demi" w:hAnsi="Franklin Gothic Demi"/>
                <w:sz w:val="14"/>
                <w:szCs w:val="14"/>
              </w:rPr>
              <w:t>DATE OF LOSS / ACTION</w:t>
            </w:r>
          </w:p>
        </w:tc>
        <w:tc>
          <w:tcPr>
            <w:tcW w:w="1080" w:type="dxa"/>
            <w:shd w:val="clear" w:color="auto" w:fill="F2F2F2" w:themeFill="background1" w:themeFillShade="F2"/>
            <w:vAlign w:val="center"/>
            <w:hideMark/>
          </w:tcPr>
          <w:p w14:paraId="666AC39A" w14:textId="77777777" w:rsidR="00D15189" w:rsidRPr="006F0670" w:rsidRDefault="00D15189" w:rsidP="002B05EE">
            <w:pPr>
              <w:jc w:val="center"/>
              <w:rPr>
                <w:rFonts w:ascii="Franklin Gothic Demi" w:hAnsi="Franklin Gothic Demi"/>
                <w:sz w:val="16"/>
                <w:szCs w:val="16"/>
              </w:rPr>
            </w:pPr>
            <w:r w:rsidRPr="00927FBA">
              <w:rPr>
                <w:rFonts w:ascii="Franklin Gothic Demi" w:hAnsi="Franklin Gothic Demi"/>
                <w:sz w:val="14"/>
                <w:szCs w:val="14"/>
              </w:rPr>
              <w:t>CLAIMANT'S</w:t>
            </w:r>
            <w:r w:rsidRPr="006F0670">
              <w:rPr>
                <w:rFonts w:ascii="Franklin Gothic Demi" w:hAnsi="Franklin Gothic Demi"/>
                <w:sz w:val="16"/>
                <w:szCs w:val="16"/>
              </w:rPr>
              <w:t xml:space="preserve"> LAWYER</w:t>
            </w:r>
          </w:p>
        </w:tc>
        <w:tc>
          <w:tcPr>
            <w:tcW w:w="1170" w:type="dxa"/>
            <w:shd w:val="clear" w:color="auto" w:fill="F2F2F2" w:themeFill="background1" w:themeFillShade="F2"/>
            <w:vAlign w:val="center"/>
            <w:hideMark/>
          </w:tcPr>
          <w:p w14:paraId="28DEDD70" w14:textId="77777777" w:rsidR="00D15189" w:rsidRPr="006F0670" w:rsidRDefault="00D15189" w:rsidP="002B05EE">
            <w:pPr>
              <w:jc w:val="center"/>
              <w:rPr>
                <w:rFonts w:ascii="Franklin Gothic Demi" w:hAnsi="Franklin Gothic Demi"/>
                <w:sz w:val="16"/>
                <w:szCs w:val="16"/>
              </w:rPr>
            </w:pPr>
            <w:r w:rsidRPr="006F0670">
              <w:rPr>
                <w:rFonts w:ascii="Franklin Gothic Demi" w:hAnsi="Franklin Gothic Demi"/>
                <w:sz w:val="16"/>
                <w:szCs w:val="16"/>
              </w:rPr>
              <w:t>CITY'S LAWYER</w:t>
            </w:r>
          </w:p>
        </w:tc>
        <w:tc>
          <w:tcPr>
            <w:tcW w:w="3060" w:type="dxa"/>
            <w:shd w:val="clear" w:color="auto" w:fill="F2F2F2" w:themeFill="background1" w:themeFillShade="F2"/>
            <w:vAlign w:val="center"/>
            <w:hideMark/>
          </w:tcPr>
          <w:p w14:paraId="08E1DA26" w14:textId="77777777" w:rsidR="00D15189" w:rsidRPr="006F0670" w:rsidRDefault="00D15189" w:rsidP="002B05EE">
            <w:pPr>
              <w:jc w:val="center"/>
              <w:rPr>
                <w:rFonts w:ascii="Franklin Gothic Demi" w:hAnsi="Franklin Gothic Demi"/>
                <w:sz w:val="16"/>
                <w:szCs w:val="16"/>
              </w:rPr>
            </w:pPr>
            <w:r w:rsidRPr="006F0670">
              <w:rPr>
                <w:rFonts w:ascii="Franklin Gothic Demi" w:hAnsi="Franklin Gothic Demi"/>
                <w:sz w:val="16"/>
                <w:szCs w:val="16"/>
              </w:rPr>
              <w:t>DESCRIPTION OF CLAIM</w:t>
            </w:r>
          </w:p>
        </w:tc>
        <w:tc>
          <w:tcPr>
            <w:tcW w:w="995" w:type="dxa"/>
            <w:shd w:val="clear" w:color="auto" w:fill="F2F2F2" w:themeFill="background1" w:themeFillShade="F2"/>
            <w:vAlign w:val="center"/>
            <w:hideMark/>
          </w:tcPr>
          <w:p w14:paraId="5B7A89B8" w14:textId="77777777" w:rsidR="00D15189" w:rsidRPr="006F0670" w:rsidRDefault="00D15189" w:rsidP="002B05EE">
            <w:pPr>
              <w:jc w:val="center"/>
              <w:rPr>
                <w:rFonts w:ascii="Franklin Gothic Demi" w:hAnsi="Franklin Gothic Demi"/>
                <w:sz w:val="16"/>
                <w:szCs w:val="16"/>
              </w:rPr>
            </w:pPr>
            <w:r w:rsidRPr="006F0670">
              <w:rPr>
                <w:rFonts w:ascii="Franklin Gothic Demi" w:hAnsi="Franklin Gothic Demi"/>
                <w:sz w:val="16"/>
                <w:szCs w:val="16"/>
              </w:rPr>
              <w:t>STATUS OF CLAIM</w:t>
            </w:r>
          </w:p>
        </w:tc>
        <w:tc>
          <w:tcPr>
            <w:tcW w:w="995" w:type="dxa"/>
            <w:shd w:val="clear" w:color="auto" w:fill="F2F2F2" w:themeFill="background1" w:themeFillShade="F2"/>
            <w:vAlign w:val="center"/>
          </w:tcPr>
          <w:p w14:paraId="49FFE2D1" w14:textId="4542FB2D" w:rsidR="00D15189" w:rsidRPr="006F0670" w:rsidRDefault="00D15189" w:rsidP="002B05EE">
            <w:pPr>
              <w:jc w:val="center"/>
              <w:rPr>
                <w:rFonts w:ascii="Franklin Gothic Demi" w:hAnsi="Franklin Gothic Demi"/>
                <w:sz w:val="16"/>
                <w:szCs w:val="16"/>
              </w:rPr>
            </w:pPr>
            <w:r>
              <w:rPr>
                <w:rFonts w:ascii="Franklin Gothic Demi" w:hAnsi="Franklin Gothic Demi"/>
                <w:sz w:val="16"/>
                <w:szCs w:val="16"/>
              </w:rPr>
              <w:t>LAST DATE OF UPDATE</w:t>
            </w:r>
          </w:p>
        </w:tc>
      </w:tr>
      <w:tr w:rsidR="00D15189" w:rsidRPr="00684584" w14:paraId="5157D19D" w14:textId="17197BAC" w:rsidTr="00750931">
        <w:trPr>
          <w:trHeight w:val="1185"/>
          <w:jc w:val="center"/>
        </w:trPr>
        <w:tc>
          <w:tcPr>
            <w:tcW w:w="779" w:type="dxa"/>
            <w:vAlign w:val="center"/>
          </w:tcPr>
          <w:p w14:paraId="79B49E31" w14:textId="66E3AC2C"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636670</w:t>
            </w:r>
          </w:p>
        </w:tc>
        <w:tc>
          <w:tcPr>
            <w:tcW w:w="926" w:type="dxa"/>
            <w:vAlign w:val="center"/>
          </w:tcPr>
          <w:p w14:paraId="2125BB4F" w14:textId="475112D6"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19-049</w:t>
            </w:r>
          </w:p>
        </w:tc>
        <w:tc>
          <w:tcPr>
            <w:tcW w:w="1170" w:type="dxa"/>
            <w:vAlign w:val="center"/>
          </w:tcPr>
          <w:p w14:paraId="3F8F82C4" w14:textId="0C4C8971"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McCREADIE, Douglas</w:t>
            </w:r>
          </w:p>
        </w:tc>
        <w:tc>
          <w:tcPr>
            <w:tcW w:w="1170" w:type="dxa"/>
            <w:vAlign w:val="center"/>
          </w:tcPr>
          <w:p w14:paraId="7F987476" w14:textId="6F416487"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21-Mar-19</w:t>
            </w:r>
          </w:p>
        </w:tc>
        <w:tc>
          <w:tcPr>
            <w:tcW w:w="1080" w:type="dxa"/>
            <w:vAlign w:val="center"/>
          </w:tcPr>
          <w:p w14:paraId="16B8DC37" w14:textId="3ABA7CE3"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Justin Haines -HSJ Lawyers</w:t>
            </w:r>
          </w:p>
        </w:tc>
        <w:tc>
          <w:tcPr>
            <w:tcW w:w="1170" w:type="dxa"/>
            <w:vAlign w:val="center"/>
          </w:tcPr>
          <w:p w14:paraId="4CE4DB82" w14:textId="1F55F565"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Eve Moore (Mark Gyton covering) - Guild Yule LLP</w:t>
            </w:r>
          </w:p>
        </w:tc>
        <w:tc>
          <w:tcPr>
            <w:tcW w:w="3060" w:type="dxa"/>
            <w:vAlign w:val="center"/>
          </w:tcPr>
          <w:p w14:paraId="02C5E68B" w14:textId="3FB3F0DE" w:rsidR="00D15189" w:rsidRPr="00684584" w:rsidRDefault="00D15189" w:rsidP="00D15189">
            <w:pPr>
              <w:rPr>
                <w:rFonts w:asciiTheme="majorHAnsi" w:hAnsiTheme="majorHAnsi"/>
                <w:sz w:val="16"/>
                <w:szCs w:val="16"/>
              </w:rPr>
            </w:pPr>
            <w:r w:rsidRPr="002B2835">
              <w:rPr>
                <w:rFonts w:asciiTheme="majorHAnsi" w:hAnsiTheme="majorHAnsi"/>
                <w:sz w:val="16"/>
                <w:szCs w:val="16"/>
              </w:rPr>
              <w:t>RCMP officer slipped and fell in the parking lot on his way to work. Discovery completed January 29-30, 2025</w:t>
            </w:r>
            <w:r>
              <w:rPr>
                <w:rFonts w:asciiTheme="majorHAnsi" w:hAnsiTheme="majorHAnsi"/>
                <w:b/>
                <w:bCs/>
                <w:sz w:val="16"/>
                <w:szCs w:val="16"/>
              </w:rPr>
              <w:t xml:space="preserve"> We are currently communicating with Plaintiff counsel with respect to outstanding document requests to ensure no delay in the action is on the part of the City. Then if no further action is taken by the Plaintiff, make an application for dismissal based on want of prosecution.</w:t>
            </w:r>
          </w:p>
        </w:tc>
        <w:tc>
          <w:tcPr>
            <w:tcW w:w="995" w:type="dxa"/>
            <w:vAlign w:val="center"/>
          </w:tcPr>
          <w:p w14:paraId="7D2A0D94" w14:textId="752C51EE"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Open</w:t>
            </w:r>
          </w:p>
        </w:tc>
        <w:tc>
          <w:tcPr>
            <w:tcW w:w="995" w:type="dxa"/>
            <w:vAlign w:val="center"/>
          </w:tcPr>
          <w:p w14:paraId="29886B51" w14:textId="69920AF3" w:rsidR="00D15189" w:rsidRPr="00750931" w:rsidRDefault="00D15189" w:rsidP="00750931">
            <w:pPr>
              <w:jc w:val="center"/>
              <w:rPr>
                <w:rFonts w:cstheme="minorHAnsi"/>
                <w:sz w:val="16"/>
                <w:szCs w:val="16"/>
              </w:rPr>
            </w:pPr>
            <w:r w:rsidRPr="00750931">
              <w:rPr>
                <w:rFonts w:cstheme="minorHAnsi"/>
                <w:sz w:val="16"/>
                <w:szCs w:val="16"/>
              </w:rPr>
              <w:t>22-May-2025</w:t>
            </w:r>
          </w:p>
        </w:tc>
      </w:tr>
      <w:tr w:rsidR="00D15189" w:rsidRPr="00684584" w14:paraId="59E73202" w14:textId="795A706C" w:rsidTr="00750931">
        <w:trPr>
          <w:trHeight w:val="1075"/>
          <w:jc w:val="center"/>
        </w:trPr>
        <w:tc>
          <w:tcPr>
            <w:tcW w:w="779" w:type="dxa"/>
            <w:vAlign w:val="center"/>
          </w:tcPr>
          <w:p w14:paraId="311165B4" w14:textId="631C4332"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634386</w:t>
            </w:r>
          </w:p>
        </w:tc>
        <w:tc>
          <w:tcPr>
            <w:tcW w:w="926" w:type="dxa"/>
            <w:vAlign w:val="center"/>
          </w:tcPr>
          <w:p w14:paraId="037772ED" w14:textId="4E4AC39C"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20-068</w:t>
            </w:r>
          </w:p>
        </w:tc>
        <w:tc>
          <w:tcPr>
            <w:tcW w:w="1170" w:type="dxa"/>
            <w:vAlign w:val="center"/>
          </w:tcPr>
          <w:p w14:paraId="18809AFC" w14:textId="253F0779"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HAY, Leonard / Class Action</w:t>
            </w:r>
          </w:p>
        </w:tc>
        <w:tc>
          <w:tcPr>
            <w:tcW w:w="1170" w:type="dxa"/>
            <w:vAlign w:val="center"/>
          </w:tcPr>
          <w:p w14:paraId="18C66175" w14:textId="7E0E7196"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8-Jul-20</w:t>
            </w:r>
          </w:p>
        </w:tc>
        <w:tc>
          <w:tcPr>
            <w:tcW w:w="1080" w:type="dxa"/>
            <w:vAlign w:val="center"/>
          </w:tcPr>
          <w:p w14:paraId="0D9589EB" w14:textId="0B289662"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Dick Byl - Dick Byl Law Corporation</w:t>
            </w:r>
          </w:p>
        </w:tc>
        <w:tc>
          <w:tcPr>
            <w:tcW w:w="1170" w:type="dxa"/>
            <w:vAlign w:val="center"/>
          </w:tcPr>
          <w:p w14:paraId="3CD8A9A1" w14:textId="2F1DF010"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Ryan Darby - Whitelaw Twining</w:t>
            </w:r>
          </w:p>
        </w:tc>
        <w:tc>
          <w:tcPr>
            <w:tcW w:w="3060" w:type="dxa"/>
            <w:vAlign w:val="center"/>
          </w:tcPr>
          <w:p w14:paraId="5EF0543D" w14:textId="2A8F7413" w:rsidR="00D15189" w:rsidRPr="002E3F7D" w:rsidRDefault="00D15189" w:rsidP="00D15189">
            <w:pPr>
              <w:rPr>
                <w:rFonts w:asciiTheme="majorHAnsi" w:hAnsiTheme="majorHAnsi"/>
                <w:b/>
                <w:bCs/>
                <w:sz w:val="16"/>
                <w:szCs w:val="16"/>
              </w:rPr>
            </w:pPr>
            <w:r w:rsidRPr="002B2835">
              <w:rPr>
                <w:rFonts w:asciiTheme="majorHAnsi" w:hAnsiTheme="majorHAnsi"/>
                <w:sz w:val="16"/>
                <w:szCs w:val="16"/>
              </w:rPr>
              <w:t>A fire at the Econo Lodge Motel with several injuries and fatalities.  The CPG is named in the lawsuit due to the issuance of a business license to the operator and the completion of fire inspection.  Mediation occurred March 2025 with plaintiff’s demand at ~$8M and no settlement.</w:t>
            </w:r>
            <w:r>
              <w:rPr>
                <w:rFonts w:asciiTheme="majorHAnsi" w:hAnsiTheme="majorHAnsi"/>
                <w:sz w:val="16"/>
                <w:szCs w:val="16"/>
              </w:rPr>
              <w:t xml:space="preserve"> </w:t>
            </w:r>
            <w:r>
              <w:rPr>
                <w:rFonts w:asciiTheme="majorHAnsi" w:hAnsiTheme="majorHAnsi"/>
                <w:b/>
                <w:bCs/>
                <w:sz w:val="16"/>
                <w:szCs w:val="16"/>
              </w:rPr>
              <w:t>Common Issues Trial set Oct 6, 2025.</w:t>
            </w:r>
          </w:p>
        </w:tc>
        <w:tc>
          <w:tcPr>
            <w:tcW w:w="995" w:type="dxa"/>
            <w:vAlign w:val="center"/>
          </w:tcPr>
          <w:p w14:paraId="44DC7E54" w14:textId="5C64C3B5"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Open</w:t>
            </w:r>
          </w:p>
        </w:tc>
        <w:tc>
          <w:tcPr>
            <w:tcW w:w="995" w:type="dxa"/>
            <w:vAlign w:val="center"/>
          </w:tcPr>
          <w:p w14:paraId="4FDCB97F" w14:textId="2FD47A9D" w:rsidR="00D15189" w:rsidRPr="00750931" w:rsidRDefault="00D15189" w:rsidP="00750931">
            <w:pPr>
              <w:jc w:val="center"/>
              <w:rPr>
                <w:rFonts w:cstheme="minorHAnsi"/>
                <w:sz w:val="16"/>
                <w:szCs w:val="16"/>
              </w:rPr>
            </w:pPr>
            <w:r w:rsidRPr="00750931">
              <w:rPr>
                <w:rFonts w:cstheme="minorHAnsi"/>
                <w:sz w:val="16"/>
                <w:szCs w:val="16"/>
              </w:rPr>
              <w:t>6-Jun-2025</w:t>
            </w:r>
          </w:p>
        </w:tc>
      </w:tr>
      <w:tr w:rsidR="00D15189" w:rsidRPr="00684584" w14:paraId="2A73195A" w14:textId="5217E8AB" w:rsidTr="00750931">
        <w:trPr>
          <w:trHeight w:val="1484"/>
          <w:jc w:val="center"/>
        </w:trPr>
        <w:tc>
          <w:tcPr>
            <w:tcW w:w="779" w:type="dxa"/>
            <w:vAlign w:val="center"/>
          </w:tcPr>
          <w:p w14:paraId="15765A3C" w14:textId="5FECDA86"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600176</w:t>
            </w:r>
          </w:p>
        </w:tc>
        <w:tc>
          <w:tcPr>
            <w:tcW w:w="926" w:type="dxa"/>
            <w:vAlign w:val="center"/>
          </w:tcPr>
          <w:p w14:paraId="78706BA9" w14:textId="1C88216C"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19-057</w:t>
            </w:r>
          </w:p>
        </w:tc>
        <w:tc>
          <w:tcPr>
            <w:tcW w:w="1170" w:type="dxa"/>
            <w:vAlign w:val="center"/>
          </w:tcPr>
          <w:p w14:paraId="0BDF379F" w14:textId="2D76DE70"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054849 BC Ltd. (Doug Tyers)</w:t>
            </w:r>
          </w:p>
        </w:tc>
        <w:tc>
          <w:tcPr>
            <w:tcW w:w="1170" w:type="dxa"/>
            <w:vAlign w:val="center"/>
          </w:tcPr>
          <w:p w14:paraId="0D6580BE" w14:textId="44403CFD"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Spring 2019 / Fall 2020</w:t>
            </w:r>
          </w:p>
        </w:tc>
        <w:tc>
          <w:tcPr>
            <w:tcW w:w="1080" w:type="dxa"/>
            <w:vAlign w:val="center"/>
          </w:tcPr>
          <w:p w14:paraId="0A08B26C" w14:textId="6F7088A1"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Small Claims Court - Self-Represented</w:t>
            </w:r>
          </w:p>
        </w:tc>
        <w:tc>
          <w:tcPr>
            <w:tcW w:w="1170" w:type="dxa"/>
            <w:vAlign w:val="center"/>
          </w:tcPr>
          <w:p w14:paraId="0AB191F5" w14:textId="4B3676B5"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Doug McLaughlan, Wilson King &amp; Co.</w:t>
            </w:r>
          </w:p>
        </w:tc>
        <w:tc>
          <w:tcPr>
            <w:tcW w:w="3060" w:type="dxa"/>
            <w:vAlign w:val="center"/>
          </w:tcPr>
          <w:p w14:paraId="59392ABC" w14:textId="0374DF17" w:rsidR="00D15189" w:rsidRPr="00684584" w:rsidRDefault="00D15189" w:rsidP="00D15189">
            <w:pPr>
              <w:rPr>
                <w:rFonts w:asciiTheme="majorHAnsi" w:hAnsiTheme="majorHAnsi"/>
                <w:sz w:val="16"/>
                <w:szCs w:val="16"/>
              </w:rPr>
            </w:pPr>
            <w:r w:rsidRPr="002B2835">
              <w:rPr>
                <w:rFonts w:asciiTheme="majorHAnsi" w:hAnsiTheme="majorHAnsi"/>
                <w:sz w:val="16"/>
                <w:szCs w:val="16"/>
              </w:rPr>
              <w:t xml:space="preserve">Plaintiff alleges that vibration from CPG Construction caused the floor of his shop to sink. Adjournment of trial to the fall was successful by the applicant. </w:t>
            </w:r>
            <w:r>
              <w:rPr>
                <w:rFonts w:asciiTheme="majorHAnsi" w:hAnsiTheme="majorHAnsi"/>
                <w:sz w:val="16"/>
                <w:szCs w:val="16"/>
              </w:rPr>
              <w:t>Recommendation of Counsel to c</w:t>
            </w:r>
            <w:r w:rsidRPr="002B2835">
              <w:rPr>
                <w:rFonts w:asciiTheme="majorHAnsi" w:hAnsiTheme="majorHAnsi"/>
                <w:sz w:val="16"/>
                <w:szCs w:val="16"/>
              </w:rPr>
              <w:t>ontinu</w:t>
            </w:r>
            <w:r>
              <w:rPr>
                <w:rFonts w:asciiTheme="majorHAnsi" w:hAnsiTheme="majorHAnsi"/>
                <w:sz w:val="16"/>
                <w:szCs w:val="16"/>
              </w:rPr>
              <w:t>e</w:t>
            </w:r>
            <w:r w:rsidRPr="002B2835">
              <w:rPr>
                <w:rFonts w:asciiTheme="majorHAnsi" w:hAnsiTheme="majorHAnsi"/>
                <w:sz w:val="16"/>
                <w:szCs w:val="16"/>
              </w:rPr>
              <w:t xml:space="preserve"> to hold for plaintiff action. </w:t>
            </w:r>
            <w:r w:rsidRPr="00CB5772">
              <w:rPr>
                <w:rFonts w:asciiTheme="majorHAnsi" w:hAnsiTheme="majorHAnsi"/>
                <w:b/>
                <w:bCs/>
                <w:sz w:val="16"/>
                <w:szCs w:val="16"/>
              </w:rPr>
              <w:t>No recent plaintiff action.</w:t>
            </w:r>
          </w:p>
        </w:tc>
        <w:tc>
          <w:tcPr>
            <w:tcW w:w="995" w:type="dxa"/>
            <w:vAlign w:val="center"/>
          </w:tcPr>
          <w:p w14:paraId="01295A1F" w14:textId="359F26F5"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Hold</w:t>
            </w:r>
          </w:p>
        </w:tc>
        <w:tc>
          <w:tcPr>
            <w:tcW w:w="995" w:type="dxa"/>
            <w:vAlign w:val="center"/>
          </w:tcPr>
          <w:p w14:paraId="625CB77D" w14:textId="4FEC728B" w:rsidR="00D15189" w:rsidRPr="00750931" w:rsidRDefault="00D15189" w:rsidP="00750931">
            <w:pPr>
              <w:jc w:val="center"/>
              <w:rPr>
                <w:rFonts w:cstheme="minorHAnsi"/>
                <w:sz w:val="16"/>
                <w:szCs w:val="16"/>
              </w:rPr>
            </w:pPr>
            <w:r w:rsidRPr="00750931">
              <w:rPr>
                <w:rFonts w:cstheme="minorHAnsi"/>
                <w:sz w:val="16"/>
                <w:szCs w:val="16"/>
              </w:rPr>
              <w:t>10-Oct-2024</w:t>
            </w:r>
          </w:p>
        </w:tc>
      </w:tr>
      <w:tr w:rsidR="00D15189" w:rsidRPr="00684584" w14:paraId="0612BCB1" w14:textId="481D4F5E" w:rsidTr="00750931">
        <w:trPr>
          <w:trHeight w:val="1367"/>
          <w:jc w:val="center"/>
        </w:trPr>
        <w:tc>
          <w:tcPr>
            <w:tcW w:w="779" w:type="dxa"/>
            <w:vAlign w:val="center"/>
          </w:tcPr>
          <w:p w14:paraId="1CA04D1E" w14:textId="272D5130"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600174</w:t>
            </w:r>
          </w:p>
        </w:tc>
        <w:tc>
          <w:tcPr>
            <w:tcW w:w="926" w:type="dxa"/>
            <w:vAlign w:val="center"/>
          </w:tcPr>
          <w:p w14:paraId="4CBB3873" w14:textId="10905ECE"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21-03483</w:t>
            </w:r>
          </w:p>
        </w:tc>
        <w:tc>
          <w:tcPr>
            <w:tcW w:w="1170" w:type="dxa"/>
            <w:vAlign w:val="center"/>
          </w:tcPr>
          <w:p w14:paraId="45716CFB" w14:textId="0D91B970"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GREWAL, Tanner</w:t>
            </w:r>
          </w:p>
        </w:tc>
        <w:tc>
          <w:tcPr>
            <w:tcW w:w="1170" w:type="dxa"/>
            <w:vAlign w:val="center"/>
          </w:tcPr>
          <w:p w14:paraId="2B6EA935" w14:textId="2A83C4CC"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15-Sep-21</w:t>
            </w:r>
          </w:p>
        </w:tc>
        <w:tc>
          <w:tcPr>
            <w:tcW w:w="1080" w:type="dxa"/>
            <w:vAlign w:val="center"/>
          </w:tcPr>
          <w:p w14:paraId="4F5E2FCB" w14:textId="1C21880C"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Morgan Wright. Garth Wright Law</w:t>
            </w:r>
          </w:p>
        </w:tc>
        <w:tc>
          <w:tcPr>
            <w:tcW w:w="1170" w:type="dxa"/>
            <w:vAlign w:val="center"/>
          </w:tcPr>
          <w:p w14:paraId="6B5C5AE8" w14:textId="4D6D0834"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Jeff Locke, Stewart McDannold Stuart</w:t>
            </w:r>
          </w:p>
        </w:tc>
        <w:tc>
          <w:tcPr>
            <w:tcW w:w="3060" w:type="dxa"/>
            <w:vAlign w:val="center"/>
          </w:tcPr>
          <w:p w14:paraId="51186027" w14:textId="6AE0968B" w:rsidR="00D15189" w:rsidRPr="002E3F7D" w:rsidRDefault="00D15189" w:rsidP="00D15189">
            <w:pPr>
              <w:rPr>
                <w:rFonts w:asciiTheme="majorHAnsi" w:hAnsiTheme="majorHAnsi"/>
                <w:b/>
                <w:bCs/>
                <w:sz w:val="16"/>
                <w:szCs w:val="16"/>
              </w:rPr>
            </w:pPr>
            <w:r w:rsidRPr="002B2835">
              <w:rPr>
                <w:rFonts w:asciiTheme="majorHAnsi" w:hAnsiTheme="majorHAnsi"/>
                <w:sz w:val="16"/>
                <w:szCs w:val="16"/>
              </w:rPr>
              <w:t xml:space="preserve">Administrative Claim alleging wrongful discharge of Fill Covenant. CPG liability unlikely. CPG taking low-cost passive approach and awaiting further plaintiff action. </w:t>
            </w:r>
            <w:r w:rsidRPr="00CB5772">
              <w:rPr>
                <w:rFonts w:asciiTheme="majorHAnsi" w:hAnsiTheme="majorHAnsi"/>
                <w:b/>
                <w:bCs/>
                <w:sz w:val="16"/>
                <w:szCs w:val="16"/>
              </w:rPr>
              <w:t>No recent plaintiff action.</w:t>
            </w:r>
          </w:p>
        </w:tc>
        <w:tc>
          <w:tcPr>
            <w:tcW w:w="995" w:type="dxa"/>
            <w:vAlign w:val="center"/>
          </w:tcPr>
          <w:p w14:paraId="2F2DAB56" w14:textId="44FC42AA"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Hold</w:t>
            </w:r>
          </w:p>
        </w:tc>
        <w:tc>
          <w:tcPr>
            <w:tcW w:w="995" w:type="dxa"/>
            <w:vAlign w:val="center"/>
          </w:tcPr>
          <w:p w14:paraId="3CF31F3B" w14:textId="77777777" w:rsidR="00D15189" w:rsidRPr="00750931" w:rsidRDefault="00D15189" w:rsidP="00750931">
            <w:pPr>
              <w:jc w:val="center"/>
              <w:rPr>
                <w:rFonts w:cstheme="minorHAnsi"/>
                <w:sz w:val="16"/>
                <w:szCs w:val="16"/>
              </w:rPr>
            </w:pPr>
          </w:p>
          <w:p w14:paraId="5F9C5601" w14:textId="21223457" w:rsidR="00D15189" w:rsidRPr="00750931" w:rsidRDefault="00D15189" w:rsidP="00750931">
            <w:pPr>
              <w:jc w:val="center"/>
              <w:rPr>
                <w:rFonts w:cstheme="minorHAnsi"/>
                <w:sz w:val="16"/>
                <w:szCs w:val="16"/>
              </w:rPr>
            </w:pPr>
            <w:r w:rsidRPr="00750931">
              <w:rPr>
                <w:rFonts w:cstheme="minorHAnsi"/>
                <w:sz w:val="16"/>
                <w:szCs w:val="16"/>
              </w:rPr>
              <w:t>10-July-2025</w:t>
            </w:r>
          </w:p>
        </w:tc>
      </w:tr>
      <w:tr w:rsidR="00D15189" w:rsidRPr="00684584" w14:paraId="58E797BB" w14:textId="68521F12" w:rsidTr="00750931">
        <w:trPr>
          <w:trHeight w:val="530"/>
          <w:jc w:val="center"/>
        </w:trPr>
        <w:tc>
          <w:tcPr>
            <w:tcW w:w="779" w:type="dxa"/>
            <w:vAlign w:val="center"/>
          </w:tcPr>
          <w:p w14:paraId="17DD797E" w14:textId="6BB52D94"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624683</w:t>
            </w:r>
          </w:p>
        </w:tc>
        <w:tc>
          <w:tcPr>
            <w:tcW w:w="926" w:type="dxa"/>
            <w:vAlign w:val="center"/>
          </w:tcPr>
          <w:p w14:paraId="268A8A2D" w14:textId="20A265B4"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22-03559</w:t>
            </w:r>
          </w:p>
        </w:tc>
        <w:tc>
          <w:tcPr>
            <w:tcW w:w="1170" w:type="dxa"/>
            <w:vAlign w:val="center"/>
          </w:tcPr>
          <w:p w14:paraId="2BE3AB0D" w14:textId="11246344"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CLARK, Robert</w:t>
            </w:r>
          </w:p>
        </w:tc>
        <w:tc>
          <w:tcPr>
            <w:tcW w:w="1170" w:type="dxa"/>
            <w:vAlign w:val="center"/>
          </w:tcPr>
          <w:p w14:paraId="5825EF3B" w14:textId="3C00D602"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14-Jan-22</w:t>
            </w:r>
          </w:p>
        </w:tc>
        <w:tc>
          <w:tcPr>
            <w:tcW w:w="1080" w:type="dxa"/>
            <w:vAlign w:val="center"/>
          </w:tcPr>
          <w:p w14:paraId="42579EA6" w14:textId="071EEE4F"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Brendan Harvey - Yeager &amp; Company Employment Law</w:t>
            </w:r>
          </w:p>
        </w:tc>
        <w:tc>
          <w:tcPr>
            <w:tcW w:w="1170" w:type="dxa"/>
            <w:vAlign w:val="center"/>
          </w:tcPr>
          <w:p w14:paraId="366E1594" w14:textId="48A90F89"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Nicole Toye, Harris &amp; Co. LLP</w:t>
            </w:r>
          </w:p>
        </w:tc>
        <w:tc>
          <w:tcPr>
            <w:tcW w:w="3060" w:type="dxa"/>
            <w:vAlign w:val="center"/>
          </w:tcPr>
          <w:p w14:paraId="383EAF59" w14:textId="69F81660" w:rsidR="00D15189" w:rsidRPr="00684584" w:rsidRDefault="00D15189" w:rsidP="00D15189">
            <w:pPr>
              <w:rPr>
                <w:rFonts w:asciiTheme="majorHAnsi" w:hAnsiTheme="majorHAnsi"/>
                <w:sz w:val="16"/>
                <w:szCs w:val="16"/>
              </w:rPr>
            </w:pPr>
            <w:r w:rsidRPr="002B2835">
              <w:rPr>
                <w:rFonts w:asciiTheme="majorHAnsi" w:hAnsiTheme="majorHAnsi"/>
                <w:sz w:val="16"/>
                <w:szCs w:val="16"/>
              </w:rPr>
              <w:t>Employee claiming constructive dismissal due to vaccine mandate policy. Summary trial occurred February 25, 2025, with decision expected in coming months.</w:t>
            </w:r>
            <w:r>
              <w:rPr>
                <w:rFonts w:asciiTheme="majorHAnsi" w:hAnsiTheme="majorHAnsi"/>
                <w:sz w:val="16"/>
                <w:szCs w:val="16"/>
              </w:rPr>
              <w:t xml:space="preserve"> </w:t>
            </w:r>
            <w:r>
              <w:rPr>
                <w:rFonts w:asciiTheme="majorHAnsi" w:hAnsiTheme="majorHAnsi"/>
                <w:b/>
                <w:bCs/>
                <w:sz w:val="16"/>
                <w:szCs w:val="16"/>
              </w:rPr>
              <w:t>The judgment was in favour of the City and the claim was dismissed.</w:t>
            </w:r>
            <w:r w:rsidR="004C4EB2">
              <w:rPr>
                <w:rFonts w:asciiTheme="majorHAnsi" w:hAnsiTheme="majorHAnsi"/>
                <w:b/>
                <w:bCs/>
                <w:sz w:val="16"/>
                <w:szCs w:val="16"/>
              </w:rPr>
              <w:t xml:space="preserve"> Notice of Appeal has been received; Appearance has been filed. </w:t>
            </w:r>
          </w:p>
        </w:tc>
        <w:tc>
          <w:tcPr>
            <w:tcW w:w="995" w:type="dxa"/>
            <w:vAlign w:val="center"/>
          </w:tcPr>
          <w:p w14:paraId="57D9C857" w14:textId="5DA83702" w:rsidR="00D15189" w:rsidRPr="00684584" w:rsidRDefault="004C4EB2" w:rsidP="00D15189">
            <w:pPr>
              <w:jc w:val="center"/>
              <w:rPr>
                <w:rFonts w:asciiTheme="majorHAnsi" w:hAnsiTheme="majorHAnsi"/>
                <w:sz w:val="16"/>
                <w:szCs w:val="16"/>
              </w:rPr>
            </w:pPr>
            <w:r>
              <w:rPr>
                <w:rFonts w:asciiTheme="majorHAnsi" w:hAnsiTheme="majorHAnsi"/>
                <w:sz w:val="16"/>
                <w:szCs w:val="16"/>
              </w:rPr>
              <w:t>Open</w:t>
            </w:r>
          </w:p>
        </w:tc>
        <w:tc>
          <w:tcPr>
            <w:tcW w:w="995" w:type="dxa"/>
            <w:vAlign w:val="center"/>
          </w:tcPr>
          <w:p w14:paraId="383EB7EF" w14:textId="77777777" w:rsidR="00D15189" w:rsidRPr="00750931" w:rsidRDefault="00D15189" w:rsidP="00750931">
            <w:pPr>
              <w:jc w:val="center"/>
              <w:rPr>
                <w:rFonts w:cstheme="minorHAnsi"/>
                <w:sz w:val="16"/>
                <w:szCs w:val="16"/>
              </w:rPr>
            </w:pPr>
          </w:p>
          <w:p w14:paraId="03F4239A" w14:textId="4F5E09FD" w:rsidR="00D15189" w:rsidRPr="00750931" w:rsidRDefault="004C4EB2" w:rsidP="00750931">
            <w:pPr>
              <w:jc w:val="center"/>
              <w:rPr>
                <w:rFonts w:cstheme="minorHAnsi"/>
                <w:sz w:val="16"/>
                <w:szCs w:val="16"/>
              </w:rPr>
            </w:pPr>
            <w:r>
              <w:rPr>
                <w:rFonts w:cstheme="minorHAnsi"/>
                <w:sz w:val="16"/>
                <w:szCs w:val="16"/>
              </w:rPr>
              <w:t>27-May-2025</w:t>
            </w:r>
          </w:p>
        </w:tc>
      </w:tr>
      <w:tr w:rsidR="00D15189" w:rsidRPr="00684584" w14:paraId="06C6B9B7" w14:textId="05BDE633" w:rsidTr="00750931">
        <w:trPr>
          <w:trHeight w:val="568"/>
          <w:jc w:val="center"/>
        </w:trPr>
        <w:tc>
          <w:tcPr>
            <w:tcW w:w="779" w:type="dxa"/>
            <w:vAlign w:val="center"/>
          </w:tcPr>
          <w:p w14:paraId="47B4D0E0" w14:textId="4423B4A6" w:rsidR="00D15189" w:rsidRPr="00684584" w:rsidRDefault="00D15189" w:rsidP="00D15189">
            <w:pPr>
              <w:jc w:val="center"/>
              <w:rPr>
                <w:rFonts w:asciiTheme="majorHAnsi" w:hAnsiTheme="majorHAnsi"/>
                <w:sz w:val="16"/>
                <w:szCs w:val="16"/>
              </w:rPr>
            </w:pPr>
            <w:bookmarkStart w:id="10" w:name="_Hlk169770670"/>
            <w:r w:rsidRPr="002B2835">
              <w:rPr>
                <w:rFonts w:asciiTheme="majorHAnsi" w:hAnsiTheme="majorHAnsi"/>
                <w:sz w:val="16"/>
                <w:szCs w:val="16"/>
              </w:rPr>
              <w:t>639010</w:t>
            </w:r>
          </w:p>
        </w:tc>
        <w:tc>
          <w:tcPr>
            <w:tcW w:w="926" w:type="dxa"/>
            <w:vAlign w:val="center"/>
          </w:tcPr>
          <w:p w14:paraId="7EBE0972" w14:textId="28D62304"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22-03608</w:t>
            </w:r>
          </w:p>
        </w:tc>
        <w:tc>
          <w:tcPr>
            <w:tcW w:w="1170" w:type="dxa"/>
            <w:vAlign w:val="center"/>
          </w:tcPr>
          <w:p w14:paraId="3A0A1AB5" w14:textId="77777777" w:rsidR="00D15189" w:rsidRPr="002B2835" w:rsidRDefault="00D15189" w:rsidP="00D15189">
            <w:pPr>
              <w:jc w:val="center"/>
              <w:rPr>
                <w:rFonts w:asciiTheme="majorHAnsi" w:hAnsiTheme="majorHAnsi"/>
                <w:sz w:val="16"/>
                <w:szCs w:val="16"/>
              </w:rPr>
            </w:pPr>
            <w:r w:rsidRPr="002B2835">
              <w:rPr>
                <w:rFonts w:asciiTheme="majorHAnsi" w:hAnsiTheme="majorHAnsi"/>
                <w:sz w:val="16"/>
                <w:szCs w:val="16"/>
              </w:rPr>
              <w:t>City of PG v. HDR</w:t>
            </w:r>
          </w:p>
          <w:p w14:paraId="5B7D6614" w14:textId="30AF6BD2"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(Chandos)</w:t>
            </w:r>
          </w:p>
        </w:tc>
        <w:tc>
          <w:tcPr>
            <w:tcW w:w="1170" w:type="dxa"/>
            <w:noWrap/>
            <w:vAlign w:val="center"/>
          </w:tcPr>
          <w:p w14:paraId="54C81780" w14:textId="77777777" w:rsidR="00D15189" w:rsidRPr="002B2835" w:rsidRDefault="00D15189" w:rsidP="00D15189">
            <w:pPr>
              <w:jc w:val="center"/>
              <w:rPr>
                <w:rFonts w:asciiTheme="majorHAnsi" w:hAnsiTheme="majorHAnsi"/>
                <w:sz w:val="16"/>
                <w:szCs w:val="16"/>
              </w:rPr>
            </w:pPr>
            <w:r w:rsidRPr="002B2835">
              <w:rPr>
                <w:rFonts w:asciiTheme="majorHAnsi" w:hAnsiTheme="majorHAnsi"/>
                <w:sz w:val="16"/>
                <w:szCs w:val="16"/>
              </w:rPr>
              <w:t>DOL-</w:t>
            </w:r>
          </w:p>
          <w:p w14:paraId="1B3A7CE4" w14:textId="77777777" w:rsidR="00D15189" w:rsidRPr="002B2835" w:rsidRDefault="00D15189" w:rsidP="00D15189">
            <w:pPr>
              <w:jc w:val="center"/>
              <w:rPr>
                <w:rFonts w:asciiTheme="majorHAnsi" w:hAnsiTheme="majorHAnsi"/>
                <w:sz w:val="16"/>
                <w:szCs w:val="16"/>
              </w:rPr>
            </w:pPr>
            <w:r w:rsidRPr="002B2835">
              <w:rPr>
                <w:rFonts w:asciiTheme="majorHAnsi" w:hAnsiTheme="majorHAnsi"/>
                <w:sz w:val="16"/>
                <w:szCs w:val="16"/>
              </w:rPr>
              <w:t>Dec 2020</w:t>
            </w:r>
          </w:p>
          <w:p w14:paraId="2DD6062E" w14:textId="77777777" w:rsidR="00D15189" w:rsidRPr="002B2835" w:rsidRDefault="00D15189" w:rsidP="00D15189">
            <w:pPr>
              <w:jc w:val="center"/>
              <w:rPr>
                <w:rFonts w:asciiTheme="majorHAnsi" w:hAnsiTheme="majorHAnsi"/>
                <w:sz w:val="16"/>
                <w:szCs w:val="16"/>
              </w:rPr>
            </w:pPr>
            <w:r w:rsidRPr="002B2835">
              <w:rPr>
                <w:rFonts w:asciiTheme="majorHAnsi" w:hAnsiTheme="majorHAnsi"/>
                <w:sz w:val="16"/>
                <w:szCs w:val="16"/>
              </w:rPr>
              <w:t>Filed</w:t>
            </w:r>
          </w:p>
          <w:p w14:paraId="74C1FD48" w14:textId="06B7D3E7"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Dec 2022</w:t>
            </w:r>
          </w:p>
        </w:tc>
        <w:tc>
          <w:tcPr>
            <w:tcW w:w="1080" w:type="dxa"/>
            <w:vAlign w:val="center"/>
          </w:tcPr>
          <w:p w14:paraId="5548F971" w14:textId="77777777" w:rsidR="00D15189" w:rsidRPr="002B2835" w:rsidRDefault="00D15189" w:rsidP="00D15189">
            <w:pPr>
              <w:jc w:val="center"/>
              <w:rPr>
                <w:rFonts w:asciiTheme="majorHAnsi" w:hAnsiTheme="majorHAnsi"/>
                <w:sz w:val="16"/>
                <w:szCs w:val="16"/>
              </w:rPr>
            </w:pPr>
            <w:r w:rsidRPr="002B2835">
              <w:rPr>
                <w:rFonts w:asciiTheme="majorHAnsi" w:hAnsiTheme="majorHAnsi"/>
                <w:sz w:val="16"/>
                <w:szCs w:val="16"/>
              </w:rPr>
              <w:t>Chris Hirst, Alexander Holburn (HDR)/</w:t>
            </w:r>
          </w:p>
          <w:p w14:paraId="6B964A8D" w14:textId="77777777" w:rsidR="00D15189" w:rsidRPr="002B2835" w:rsidRDefault="00D15189" w:rsidP="00D15189">
            <w:pPr>
              <w:jc w:val="center"/>
              <w:rPr>
                <w:rFonts w:asciiTheme="majorHAnsi" w:hAnsiTheme="majorHAnsi"/>
                <w:sz w:val="16"/>
                <w:szCs w:val="16"/>
              </w:rPr>
            </w:pPr>
            <w:r w:rsidRPr="002B2835">
              <w:rPr>
                <w:rFonts w:asciiTheme="majorHAnsi" w:hAnsiTheme="majorHAnsi"/>
                <w:sz w:val="16"/>
                <w:szCs w:val="16"/>
              </w:rPr>
              <w:t>Lyle Brookes.</w:t>
            </w:r>
          </w:p>
          <w:p w14:paraId="511EA233" w14:textId="7FB6EFA4" w:rsidR="00D15189" w:rsidRPr="00E0503F" w:rsidRDefault="00D15189" w:rsidP="00D15189">
            <w:pPr>
              <w:jc w:val="center"/>
              <w:rPr>
                <w:rFonts w:asciiTheme="majorHAnsi" w:hAnsiTheme="majorHAnsi"/>
                <w:sz w:val="16"/>
                <w:szCs w:val="16"/>
              </w:rPr>
            </w:pPr>
            <w:r w:rsidRPr="002B2835">
              <w:rPr>
                <w:rFonts w:asciiTheme="majorHAnsi" w:hAnsiTheme="majorHAnsi"/>
                <w:sz w:val="16"/>
                <w:szCs w:val="16"/>
              </w:rPr>
              <w:t>Chandos Legal Counsel</w:t>
            </w:r>
          </w:p>
        </w:tc>
        <w:tc>
          <w:tcPr>
            <w:tcW w:w="1170" w:type="dxa"/>
            <w:vAlign w:val="center"/>
          </w:tcPr>
          <w:p w14:paraId="1F415FDD" w14:textId="2814607D" w:rsidR="00D15189" w:rsidRPr="00E0503F" w:rsidRDefault="00D15189" w:rsidP="00D15189">
            <w:pPr>
              <w:jc w:val="center"/>
              <w:rPr>
                <w:rFonts w:asciiTheme="majorHAnsi" w:hAnsiTheme="majorHAnsi"/>
                <w:sz w:val="16"/>
                <w:szCs w:val="16"/>
              </w:rPr>
            </w:pPr>
            <w:r w:rsidRPr="002B2835">
              <w:rPr>
                <w:rFonts w:asciiTheme="majorHAnsi" w:hAnsiTheme="majorHAnsi"/>
                <w:sz w:val="16"/>
                <w:szCs w:val="16"/>
              </w:rPr>
              <w:t>Sukh Manhas, Young Anderson</w:t>
            </w:r>
          </w:p>
        </w:tc>
        <w:tc>
          <w:tcPr>
            <w:tcW w:w="3060" w:type="dxa"/>
            <w:vAlign w:val="center"/>
          </w:tcPr>
          <w:p w14:paraId="2A0752E4" w14:textId="30C66345" w:rsidR="00D15189" w:rsidRPr="002E3F7D" w:rsidRDefault="00D15189" w:rsidP="00D15189">
            <w:pPr>
              <w:rPr>
                <w:rFonts w:asciiTheme="majorHAnsi" w:hAnsiTheme="majorHAnsi"/>
                <w:b/>
                <w:bCs/>
                <w:sz w:val="16"/>
                <w:szCs w:val="16"/>
              </w:rPr>
            </w:pPr>
            <w:r w:rsidRPr="002B2835">
              <w:rPr>
                <w:rFonts w:asciiTheme="majorHAnsi" w:hAnsiTheme="majorHAnsi"/>
                <w:sz w:val="16"/>
                <w:szCs w:val="16"/>
              </w:rPr>
              <w:t>Primer used for steel beams faulty, HVAC also malfunctioning resulting in significant remediation costs incurred and more expected. CPG filed a claim against HDR in November 2024. Chandos identified as 3</w:t>
            </w:r>
            <w:r w:rsidRPr="002B2835">
              <w:rPr>
                <w:rFonts w:asciiTheme="majorHAnsi" w:hAnsiTheme="majorHAnsi"/>
                <w:sz w:val="16"/>
                <w:szCs w:val="16"/>
                <w:vertAlign w:val="superscript"/>
              </w:rPr>
              <w:t>rd</w:t>
            </w:r>
            <w:r w:rsidRPr="002B2835">
              <w:rPr>
                <w:rFonts w:asciiTheme="majorHAnsi" w:hAnsiTheme="majorHAnsi"/>
                <w:sz w:val="16"/>
                <w:szCs w:val="16"/>
              </w:rPr>
              <w:t xml:space="preserve"> party by HDR.  </w:t>
            </w:r>
            <w:r w:rsidRPr="00CB5772">
              <w:rPr>
                <w:rFonts w:asciiTheme="majorHAnsi" w:hAnsiTheme="majorHAnsi"/>
                <w:b/>
                <w:bCs/>
                <w:sz w:val="16"/>
                <w:szCs w:val="16"/>
              </w:rPr>
              <w:t>No new developments.</w:t>
            </w:r>
          </w:p>
        </w:tc>
        <w:tc>
          <w:tcPr>
            <w:tcW w:w="995" w:type="dxa"/>
            <w:vAlign w:val="center"/>
          </w:tcPr>
          <w:p w14:paraId="1ECEA7E6" w14:textId="77777777" w:rsidR="00750931" w:rsidRDefault="00750931" w:rsidP="00D15189">
            <w:pPr>
              <w:jc w:val="center"/>
              <w:rPr>
                <w:rFonts w:asciiTheme="majorHAnsi" w:hAnsiTheme="majorHAnsi"/>
                <w:sz w:val="16"/>
                <w:szCs w:val="16"/>
              </w:rPr>
            </w:pPr>
          </w:p>
          <w:p w14:paraId="45DB08F6" w14:textId="046E841B" w:rsidR="00D15189" w:rsidRPr="002B2835" w:rsidRDefault="00D15189" w:rsidP="00D15189">
            <w:pPr>
              <w:jc w:val="center"/>
              <w:rPr>
                <w:rFonts w:asciiTheme="majorHAnsi" w:hAnsiTheme="majorHAnsi"/>
                <w:sz w:val="16"/>
                <w:szCs w:val="16"/>
              </w:rPr>
            </w:pPr>
            <w:r w:rsidRPr="002B2835">
              <w:rPr>
                <w:rFonts w:asciiTheme="majorHAnsi" w:hAnsiTheme="majorHAnsi"/>
                <w:sz w:val="16"/>
                <w:szCs w:val="16"/>
              </w:rPr>
              <w:t>Open</w:t>
            </w:r>
          </w:p>
          <w:p w14:paraId="7EF3965C" w14:textId="77777777" w:rsidR="00D15189" w:rsidRPr="002B2835" w:rsidRDefault="00D15189" w:rsidP="00D15189">
            <w:pPr>
              <w:rPr>
                <w:rFonts w:asciiTheme="majorHAnsi" w:hAnsiTheme="majorHAnsi"/>
                <w:sz w:val="16"/>
                <w:szCs w:val="16"/>
              </w:rPr>
            </w:pPr>
          </w:p>
          <w:p w14:paraId="7603B1BE" w14:textId="24EB0147" w:rsidR="00D15189" w:rsidRPr="00684584" w:rsidRDefault="00D15189" w:rsidP="00D15189">
            <w:pPr>
              <w:jc w:val="center"/>
              <w:rPr>
                <w:rFonts w:asciiTheme="majorHAnsi" w:hAnsiTheme="majorHAnsi"/>
                <w:sz w:val="16"/>
                <w:szCs w:val="16"/>
              </w:rPr>
            </w:pPr>
          </w:p>
        </w:tc>
        <w:tc>
          <w:tcPr>
            <w:tcW w:w="995" w:type="dxa"/>
            <w:vAlign w:val="center"/>
          </w:tcPr>
          <w:p w14:paraId="3B4C90FF" w14:textId="0B4B2662" w:rsidR="00D15189" w:rsidRPr="00750931" w:rsidRDefault="00D15189" w:rsidP="00750931">
            <w:pPr>
              <w:jc w:val="center"/>
              <w:rPr>
                <w:rFonts w:cstheme="minorHAnsi"/>
                <w:sz w:val="16"/>
                <w:szCs w:val="16"/>
              </w:rPr>
            </w:pPr>
            <w:r w:rsidRPr="00750931">
              <w:rPr>
                <w:rFonts w:cstheme="minorHAnsi"/>
                <w:sz w:val="16"/>
                <w:szCs w:val="16"/>
              </w:rPr>
              <w:t>24-Jun-2025</w:t>
            </w:r>
          </w:p>
        </w:tc>
      </w:tr>
      <w:bookmarkEnd w:id="10"/>
      <w:tr w:rsidR="00D15189" w:rsidRPr="00684584" w14:paraId="00E16E83" w14:textId="19B46E1D" w:rsidTr="00750931">
        <w:trPr>
          <w:trHeight w:val="989"/>
          <w:jc w:val="center"/>
        </w:trPr>
        <w:tc>
          <w:tcPr>
            <w:tcW w:w="779" w:type="dxa"/>
            <w:vAlign w:val="center"/>
          </w:tcPr>
          <w:p w14:paraId="10CF6658" w14:textId="7053E2D3"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664149</w:t>
            </w:r>
          </w:p>
        </w:tc>
        <w:tc>
          <w:tcPr>
            <w:tcW w:w="926" w:type="dxa"/>
            <w:vAlign w:val="center"/>
          </w:tcPr>
          <w:p w14:paraId="7F95EEAB" w14:textId="5D31B09C"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23-03690</w:t>
            </w:r>
          </w:p>
        </w:tc>
        <w:tc>
          <w:tcPr>
            <w:tcW w:w="1170" w:type="dxa"/>
            <w:vAlign w:val="center"/>
          </w:tcPr>
          <w:p w14:paraId="35F218DF" w14:textId="56514988"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Chahal v. RCMP et al.</w:t>
            </w:r>
          </w:p>
        </w:tc>
        <w:tc>
          <w:tcPr>
            <w:tcW w:w="1170" w:type="dxa"/>
            <w:noWrap/>
            <w:vAlign w:val="center"/>
          </w:tcPr>
          <w:p w14:paraId="23B0FB81" w14:textId="077EBFB9"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21-Aug-2023</w:t>
            </w:r>
          </w:p>
        </w:tc>
        <w:tc>
          <w:tcPr>
            <w:tcW w:w="1080" w:type="dxa"/>
            <w:noWrap/>
            <w:vAlign w:val="center"/>
          </w:tcPr>
          <w:p w14:paraId="57AD4B32" w14:textId="248DE377"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Connor Muldoon</w:t>
            </w:r>
          </w:p>
        </w:tc>
        <w:tc>
          <w:tcPr>
            <w:tcW w:w="1170" w:type="dxa"/>
            <w:noWrap/>
            <w:vAlign w:val="center"/>
          </w:tcPr>
          <w:p w14:paraId="2E2A9402" w14:textId="725C1C1A"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Paige Gibson, Stewart McDannold Stuart</w:t>
            </w:r>
          </w:p>
        </w:tc>
        <w:tc>
          <w:tcPr>
            <w:tcW w:w="3060" w:type="dxa"/>
            <w:vAlign w:val="center"/>
          </w:tcPr>
          <w:p w14:paraId="327CD836" w14:textId="52AF0369" w:rsidR="00D15189" w:rsidRPr="00684584" w:rsidRDefault="00D15189" w:rsidP="00D15189">
            <w:pPr>
              <w:rPr>
                <w:rFonts w:asciiTheme="majorHAnsi" w:hAnsiTheme="majorHAnsi"/>
                <w:sz w:val="16"/>
                <w:szCs w:val="16"/>
              </w:rPr>
            </w:pPr>
            <w:r w:rsidRPr="002B2835">
              <w:rPr>
                <w:rFonts w:asciiTheme="majorHAnsi" w:hAnsiTheme="majorHAnsi"/>
                <w:sz w:val="16"/>
                <w:szCs w:val="16"/>
              </w:rPr>
              <w:t>Bodily Injury claim due to alleged RCMP assault; CPG seeking dismissal of claim. Repeated letters to claimant counsel unanswered, diarized to April of 2025. No new action; if inactivity continues, we expect to close.</w:t>
            </w:r>
            <w:r>
              <w:rPr>
                <w:rFonts w:asciiTheme="majorHAnsi" w:hAnsiTheme="majorHAnsi"/>
                <w:sz w:val="16"/>
                <w:szCs w:val="16"/>
              </w:rPr>
              <w:t xml:space="preserve"> </w:t>
            </w:r>
            <w:r>
              <w:rPr>
                <w:rFonts w:asciiTheme="majorHAnsi" w:hAnsiTheme="majorHAnsi"/>
                <w:b/>
                <w:bCs/>
                <w:sz w:val="16"/>
                <w:szCs w:val="16"/>
              </w:rPr>
              <w:t>SMS (lawyer) file closed due to inactivity. T</w:t>
            </w:r>
            <w:r w:rsidRPr="004E4709">
              <w:rPr>
                <w:rFonts w:asciiTheme="majorHAnsi" w:hAnsiTheme="majorHAnsi"/>
                <w:b/>
                <w:bCs/>
                <w:sz w:val="16"/>
                <w:szCs w:val="16"/>
              </w:rPr>
              <w:t xml:space="preserve">he lawsuit will remain extant but in the </w:t>
            </w:r>
            <w:r>
              <w:rPr>
                <w:rFonts w:asciiTheme="majorHAnsi" w:hAnsiTheme="majorHAnsi"/>
                <w:b/>
                <w:bCs/>
                <w:sz w:val="16"/>
                <w:szCs w:val="16"/>
              </w:rPr>
              <w:t>C</w:t>
            </w:r>
            <w:r w:rsidRPr="004E4709">
              <w:rPr>
                <w:rFonts w:asciiTheme="majorHAnsi" w:hAnsiTheme="majorHAnsi"/>
                <w:b/>
                <w:bCs/>
                <w:sz w:val="16"/>
                <w:szCs w:val="16"/>
              </w:rPr>
              <w:t>ourt’s records can only be reactivated upon service of a “Notice of Intention to Proceed”</w:t>
            </w:r>
          </w:p>
        </w:tc>
        <w:tc>
          <w:tcPr>
            <w:tcW w:w="995" w:type="dxa"/>
            <w:vAlign w:val="center"/>
          </w:tcPr>
          <w:p w14:paraId="7A7F4E07" w14:textId="1F22B7A0" w:rsidR="00D15189" w:rsidRPr="00684584" w:rsidRDefault="00D15189" w:rsidP="00D15189">
            <w:pPr>
              <w:jc w:val="center"/>
              <w:rPr>
                <w:rFonts w:asciiTheme="majorHAnsi" w:hAnsiTheme="majorHAnsi"/>
                <w:sz w:val="16"/>
                <w:szCs w:val="16"/>
              </w:rPr>
            </w:pPr>
            <w:r>
              <w:rPr>
                <w:rFonts w:asciiTheme="majorHAnsi" w:hAnsiTheme="majorHAnsi"/>
                <w:b/>
                <w:bCs/>
                <w:sz w:val="16"/>
                <w:szCs w:val="16"/>
              </w:rPr>
              <w:t>Closed</w:t>
            </w:r>
          </w:p>
        </w:tc>
        <w:tc>
          <w:tcPr>
            <w:tcW w:w="995" w:type="dxa"/>
            <w:vAlign w:val="center"/>
          </w:tcPr>
          <w:p w14:paraId="12D5A3E6" w14:textId="77777777" w:rsidR="00D15189" w:rsidRPr="00750931" w:rsidRDefault="00D15189" w:rsidP="00750931">
            <w:pPr>
              <w:jc w:val="center"/>
              <w:rPr>
                <w:rFonts w:cstheme="minorHAnsi"/>
              </w:rPr>
            </w:pPr>
          </w:p>
        </w:tc>
      </w:tr>
      <w:tr w:rsidR="00D15189" w:rsidRPr="00684584" w14:paraId="626AD560" w14:textId="11EB3EDC" w:rsidTr="00750931">
        <w:trPr>
          <w:trHeight w:val="568"/>
          <w:jc w:val="center"/>
        </w:trPr>
        <w:tc>
          <w:tcPr>
            <w:tcW w:w="779" w:type="dxa"/>
            <w:vAlign w:val="center"/>
          </w:tcPr>
          <w:p w14:paraId="635956C1" w14:textId="4107F951"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682890</w:t>
            </w:r>
          </w:p>
        </w:tc>
        <w:tc>
          <w:tcPr>
            <w:tcW w:w="926" w:type="dxa"/>
            <w:vAlign w:val="center"/>
          </w:tcPr>
          <w:p w14:paraId="756208AC" w14:textId="69F462D4"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23-03762</w:t>
            </w:r>
          </w:p>
        </w:tc>
        <w:tc>
          <w:tcPr>
            <w:tcW w:w="1170" w:type="dxa"/>
            <w:vAlign w:val="center"/>
          </w:tcPr>
          <w:p w14:paraId="38CCA6ED" w14:textId="5F804704"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Grenon v CPG et al</w:t>
            </w:r>
          </w:p>
        </w:tc>
        <w:tc>
          <w:tcPr>
            <w:tcW w:w="1170" w:type="dxa"/>
            <w:noWrap/>
            <w:vAlign w:val="center"/>
          </w:tcPr>
          <w:p w14:paraId="5FDAA03A" w14:textId="573142C9"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16-Apr-2023</w:t>
            </w:r>
          </w:p>
        </w:tc>
        <w:tc>
          <w:tcPr>
            <w:tcW w:w="1080" w:type="dxa"/>
            <w:vAlign w:val="center"/>
          </w:tcPr>
          <w:p w14:paraId="0ED18F93" w14:textId="17DC0D29"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Garth Wright</w:t>
            </w:r>
          </w:p>
        </w:tc>
        <w:tc>
          <w:tcPr>
            <w:tcW w:w="1170" w:type="dxa"/>
            <w:vAlign w:val="center"/>
          </w:tcPr>
          <w:p w14:paraId="187DBDD7" w14:textId="6FF1A633"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Thomas Haughian, SMS</w:t>
            </w:r>
          </w:p>
        </w:tc>
        <w:tc>
          <w:tcPr>
            <w:tcW w:w="3060" w:type="dxa"/>
            <w:vAlign w:val="center"/>
          </w:tcPr>
          <w:p w14:paraId="2AE8A6DE" w14:textId="2481D73C" w:rsidR="00D15189" w:rsidRPr="00684584" w:rsidRDefault="00D15189" w:rsidP="00D15189">
            <w:pPr>
              <w:rPr>
                <w:rFonts w:asciiTheme="majorHAnsi" w:hAnsiTheme="majorHAnsi"/>
                <w:sz w:val="16"/>
                <w:szCs w:val="16"/>
              </w:rPr>
            </w:pPr>
            <w:r w:rsidRPr="002B2835">
              <w:rPr>
                <w:rFonts w:asciiTheme="majorHAnsi" w:hAnsiTheme="majorHAnsi"/>
                <w:sz w:val="16"/>
                <w:szCs w:val="16"/>
              </w:rPr>
              <w:t xml:space="preserve">Plaintiff jumped into Leisure Pool as part of adult swim lesson and broke bone in foot and is seeking costs. Preparation for next steps via retaining </w:t>
            </w:r>
            <w:r>
              <w:rPr>
                <w:rFonts w:asciiTheme="majorHAnsi" w:hAnsiTheme="majorHAnsi"/>
                <w:sz w:val="16"/>
                <w:szCs w:val="16"/>
              </w:rPr>
              <w:t xml:space="preserve">lifeguard </w:t>
            </w:r>
            <w:r w:rsidRPr="002B2835">
              <w:rPr>
                <w:rFonts w:asciiTheme="majorHAnsi" w:hAnsiTheme="majorHAnsi"/>
                <w:sz w:val="16"/>
                <w:szCs w:val="16"/>
              </w:rPr>
              <w:t>expert opinion on City practices; result will set direction for either settlement or summary trial.</w:t>
            </w:r>
            <w:r>
              <w:rPr>
                <w:rFonts w:asciiTheme="majorHAnsi" w:hAnsiTheme="majorHAnsi"/>
                <w:sz w:val="16"/>
                <w:szCs w:val="16"/>
              </w:rPr>
              <w:t xml:space="preserve"> </w:t>
            </w:r>
            <w:r>
              <w:rPr>
                <w:rFonts w:asciiTheme="majorHAnsi" w:hAnsiTheme="majorHAnsi"/>
                <w:b/>
                <w:bCs/>
                <w:sz w:val="16"/>
                <w:szCs w:val="16"/>
              </w:rPr>
              <w:t xml:space="preserve">Expert witness found to provide report with respect to procedures and how they align to CoPG.  </w:t>
            </w:r>
          </w:p>
        </w:tc>
        <w:tc>
          <w:tcPr>
            <w:tcW w:w="995" w:type="dxa"/>
            <w:vAlign w:val="center"/>
          </w:tcPr>
          <w:p w14:paraId="7857FBFB" w14:textId="242AD112"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Open</w:t>
            </w:r>
          </w:p>
        </w:tc>
        <w:tc>
          <w:tcPr>
            <w:tcW w:w="995" w:type="dxa"/>
            <w:vAlign w:val="center"/>
          </w:tcPr>
          <w:p w14:paraId="37529E79" w14:textId="77777777" w:rsidR="00D15189" w:rsidRPr="00750931" w:rsidRDefault="00D15189" w:rsidP="00750931">
            <w:pPr>
              <w:jc w:val="center"/>
              <w:rPr>
                <w:rFonts w:cstheme="minorHAnsi"/>
                <w:sz w:val="16"/>
                <w:szCs w:val="16"/>
              </w:rPr>
            </w:pPr>
          </w:p>
          <w:p w14:paraId="1A75EC4A" w14:textId="77964D13" w:rsidR="00D15189" w:rsidRPr="00750931" w:rsidRDefault="00D15189" w:rsidP="00750931">
            <w:pPr>
              <w:jc w:val="center"/>
              <w:rPr>
                <w:rFonts w:cstheme="minorHAnsi"/>
                <w:sz w:val="16"/>
                <w:szCs w:val="16"/>
              </w:rPr>
            </w:pPr>
            <w:r w:rsidRPr="00750931">
              <w:rPr>
                <w:rFonts w:cstheme="minorHAnsi"/>
                <w:sz w:val="16"/>
                <w:szCs w:val="16"/>
              </w:rPr>
              <w:t>31-May-2025</w:t>
            </w:r>
          </w:p>
        </w:tc>
      </w:tr>
      <w:tr w:rsidR="00D15189" w:rsidRPr="00684584" w14:paraId="2C99F6F2" w14:textId="436B1576" w:rsidTr="00750931">
        <w:trPr>
          <w:trHeight w:val="568"/>
          <w:jc w:val="center"/>
        </w:trPr>
        <w:tc>
          <w:tcPr>
            <w:tcW w:w="779" w:type="dxa"/>
            <w:vAlign w:val="center"/>
          </w:tcPr>
          <w:p w14:paraId="44C13E0F" w14:textId="278AC4D7"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675631</w:t>
            </w:r>
          </w:p>
        </w:tc>
        <w:tc>
          <w:tcPr>
            <w:tcW w:w="926" w:type="dxa"/>
            <w:vAlign w:val="center"/>
          </w:tcPr>
          <w:p w14:paraId="4476AC7A" w14:textId="11AE2E45"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23-03747</w:t>
            </w:r>
          </w:p>
        </w:tc>
        <w:tc>
          <w:tcPr>
            <w:tcW w:w="1170" w:type="dxa"/>
            <w:vAlign w:val="center"/>
          </w:tcPr>
          <w:p w14:paraId="17C394CC" w14:textId="6231CF73"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Yeulet v. CPG et al.</w:t>
            </w:r>
          </w:p>
        </w:tc>
        <w:tc>
          <w:tcPr>
            <w:tcW w:w="1170" w:type="dxa"/>
            <w:noWrap/>
            <w:vAlign w:val="center"/>
          </w:tcPr>
          <w:p w14:paraId="45300CBB" w14:textId="2BF06C6F"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4-Oct-20</w:t>
            </w:r>
          </w:p>
        </w:tc>
        <w:tc>
          <w:tcPr>
            <w:tcW w:w="1080" w:type="dxa"/>
            <w:vAlign w:val="center"/>
          </w:tcPr>
          <w:p w14:paraId="5F654BBB" w14:textId="417CA941"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Kelley C. Stewart, Collette Parsons Corrin LLP</w:t>
            </w:r>
          </w:p>
        </w:tc>
        <w:tc>
          <w:tcPr>
            <w:tcW w:w="1170" w:type="dxa"/>
            <w:vAlign w:val="center"/>
          </w:tcPr>
          <w:p w14:paraId="4C17310E" w14:textId="6675EEAA"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Ryan Darby, Whitelaw Twining</w:t>
            </w:r>
          </w:p>
        </w:tc>
        <w:tc>
          <w:tcPr>
            <w:tcW w:w="3060" w:type="dxa"/>
            <w:vAlign w:val="center"/>
          </w:tcPr>
          <w:p w14:paraId="30C1C40C" w14:textId="5551D79C" w:rsidR="00D15189" w:rsidRPr="00684584" w:rsidRDefault="00D15189" w:rsidP="00D15189">
            <w:pPr>
              <w:rPr>
                <w:rFonts w:asciiTheme="majorHAnsi" w:hAnsiTheme="majorHAnsi"/>
                <w:sz w:val="16"/>
                <w:szCs w:val="16"/>
              </w:rPr>
            </w:pPr>
            <w:r w:rsidRPr="002B2835">
              <w:rPr>
                <w:rFonts w:asciiTheme="majorHAnsi" w:hAnsiTheme="majorHAnsi"/>
                <w:sz w:val="16"/>
                <w:szCs w:val="16"/>
              </w:rPr>
              <w:t xml:space="preserve">MVA at Davis Road and Ospika Blvd causing bodily injury while using pedestrian crosswalk which had been recently upgraded with new signage and lighting. Examination set for March 2025 with trial scheduled for February 2026. </w:t>
            </w:r>
            <w:r>
              <w:rPr>
                <w:rFonts w:asciiTheme="majorHAnsi" w:hAnsiTheme="majorHAnsi"/>
                <w:b/>
                <w:bCs/>
                <w:sz w:val="16"/>
                <w:szCs w:val="16"/>
              </w:rPr>
              <w:t xml:space="preserve"> No further action by Plaintiff.</w:t>
            </w:r>
          </w:p>
        </w:tc>
        <w:tc>
          <w:tcPr>
            <w:tcW w:w="995" w:type="dxa"/>
            <w:vAlign w:val="center"/>
          </w:tcPr>
          <w:p w14:paraId="148AD1A9" w14:textId="3FC94C12"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Open</w:t>
            </w:r>
          </w:p>
        </w:tc>
        <w:tc>
          <w:tcPr>
            <w:tcW w:w="995" w:type="dxa"/>
            <w:vAlign w:val="center"/>
          </w:tcPr>
          <w:p w14:paraId="5C17D493" w14:textId="77777777" w:rsidR="00D15189" w:rsidRPr="00750931" w:rsidRDefault="00D15189" w:rsidP="00750931">
            <w:pPr>
              <w:jc w:val="center"/>
              <w:rPr>
                <w:rFonts w:cstheme="minorHAnsi"/>
                <w:sz w:val="16"/>
                <w:szCs w:val="16"/>
              </w:rPr>
            </w:pPr>
          </w:p>
          <w:p w14:paraId="66B53043" w14:textId="1BE0C4D2" w:rsidR="00D15189" w:rsidRPr="00750931" w:rsidRDefault="00D15189" w:rsidP="00750931">
            <w:pPr>
              <w:jc w:val="center"/>
              <w:rPr>
                <w:rFonts w:cstheme="minorHAnsi"/>
                <w:sz w:val="16"/>
                <w:szCs w:val="16"/>
              </w:rPr>
            </w:pPr>
            <w:r w:rsidRPr="00750931">
              <w:rPr>
                <w:rFonts w:cstheme="minorHAnsi"/>
                <w:sz w:val="16"/>
                <w:szCs w:val="16"/>
              </w:rPr>
              <w:t>25-June-2025</w:t>
            </w:r>
          </w:p>
        </w:tc>
      </w:tr>
      <w:tr w:rsidR="00D15189" w:rsidRPr="00684584" w14:paraId="7426AA54" w14:textId="05416513" w:rsidTr="00750931">
        <w:trPr>
          <w:trHeight w:val="568"/>
          <w:jc w:val="center"/>
        </w:trPr>
        <w:tc>
          <w:tcPr>
            <w:tcW w:w="779" w:type="dxa"/>
            <w:vAlign w:val="center"/>
          </w:tcPr>
          <w:p w14:paraId="29A35E62" w14:textId="01A081D8"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655626</w:t>
            </w:r>
          </w:p>
        </w:tc>
        <w:tc>
          <w:tcPr>
            <w:tcW w:w="926" w:type="dxa"/>
            <w:vAlign w:val="center"/>
          </w:tcPr>
          <w:p w14:paraId="7B689F7A" w14:textId="05A1F94A"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23-03654</w:t>
            </w:r>
          </w:p>
        </w:tc>
        <w:tc>
          <w:tcPr>
            <w:tcW w:w="1170" w:type="dxa"/>
            <w:vAlign w:val="center"/>
          </w:tcPr>
          <w:p w14:paraId="77BB0F44" w14:textId="31E539BE"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Johnsen v. CPG et al.</w:t>
            </w:r>
          </w:p>
        </w:tc>
        <w:tc>
          <w:tcPr>
            <w:tcW w:w="1170" w:type="dxa"/>
            <w:noWrap/>
            <w:vAlign w:val="center"/>
          </w:tcPr>
          <w:p w14:paraId="5E459EF5" w14:textId="41E4F34A"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9-Jan-23</w:t>
            </w:r>
          </w:p>
        </w:tc>
        <w:tc>
          <w:tcPr>
            <w:tcW w:w="1080" w:type="dxa"/>
            <w:vAlign w:val="center"/>
          </w:tcPr>
          <w:p w14:paraId="07564074" w14:textId="77777777" w:rsidR="00D15189" w:rsidRPr="002B2835" w:rsidRDefault="00D15189" w:rsidP="00D15189">
            <w:pPr>
              <w:jc w:val="center"/>
              <w:rPr>
                <w:rFonts w:asciiTheme="majorHAnsi" w:hAnsiTheme="majorHAnsi"/>
                <w:sz w:val="16"/>
                <w:szCs w:val="16"/>
              </w:rPr>
            </w:pPr>
            <w:r w:rsidRPr="002B2835">
              <w:rPr>
                <w:rFonts w:asciiTheme="majorHAnsi" w:hAnsiTheme="majorHAnsi"/>
                <w:sz w:val="16"/>
                <w:szCs w:val="16"/>
              </w:rPr>
              <w:t>Andrew Kemp,</w:t>
            </w:r>
          </w:p>
          <w:p w14:paraId="2FF01591" w14:textId="12F366C7"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Andrew Kemp</w:t>
            </w:r>
          </w:p>
        </w:tc>
        <w:tc>
          <w:tcPr>
            <w:tcW w:w="1170" w:type="dxa"/>
            <w:vAlign w:val="center"/>
          </w:tcPr>
          <w:p w14:paraId="2878191E" w14:textId="1EBAA275"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Emily Dvorak, Guild Yule</w:t>
            </w:r>
          </w:p>
        </w:tc>
        <w:tc>
          <w:tcPr>
            <w:tcW w:w="3060" w:type="dxa"/>
            <w:vAlign w:val="center"/>
          </w:tcPr>
          <w:p w14:paraId="22686BA4" w14:textId="78F724E3" w:rsidR="00D15189" w:rsidRPr="00684584" w:rsidRDefault="00D15189" w:rsidP="00D15189">
            <w:pPr>
              <w:rPr>
                <w:rFonts w:asciiTheme="majorHAnsi" w:hAnsiTheme="majorHAnsi"/>
                <w:sz w:val="16"/>
                <w:szCs w:val="16"/>
              </w:rPr>
            </w:pPr>
            <w:r w:rsidRPr="002B2835">
              <w:rPr>
                <w:rFonts w:asciiTheme="majorHAnsi" w:hAnsiTheme="majorHAnsi"/>
                <w:sz w:val="16"/>
                <w:szCs w:val="16"/>
              </w:rPr>
              <w:t xml:space="preserve">Slip and fall occurred at the RCMP detachment on Victoria Street.  All allegations denied by CPG. Discovery completed January 29-30, 2025 with liability assessment following. </w:t>
            </w:r>
            <w:r>
              <w:rPr>
                <w:rFonts w:asciiTheme="majorHAnsi" w:hAnsiTheme="majorHAnsi"/>
                <w:b/>
                <w:bCs/>
                <w:sz w:val="16"/>
                <w:szCs w:val="16"/>
              </w:rPr>
              <w:t>Recommendation from counsel was not to file third party notice. No further action by Plaintiff at this time.</w:t>
            </w:r>
          </w:p>
        </w:tc>
        <w:tc>
          <w:tcPr>
            <w:tcW w:w="995" w:type="dxa"/>
            <w:vAlign w:val="center"/>
          </w:tcPr>
          <w:p w14:paraId="1AF640F5" w14:textId="3C4F161F"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Open</w:t>
            </w:r>
          </w:p>
        </w:tc>
        <w:tc>
          <w:tcPr>
            <w:tcW w:w="995" w:type="dxa"/>
            <w:vAlign w:val="center"/>
          </w:tcPr>
          <w:p w14:paraId="1305E255" w14:textId="0E9041FC" w:rsidR="00D15189" w:rsidRPr="00750931" w:rsidRDefault="00D15189" w:rsidP="00750931">
            <w:pPr>
              <w:jc w:val="center"/>
              <w:rPr>
                <w:rFonts w:cstheme="minorHAnsi"/>
                <w:sz w:val="16"/>
                <w:szCs w:val="16"/>
              </w:rPr>
            </w:pPr>
            <w:r w:rsidRPr="00750931">
              <w:rPr>
                <w:rFonts w:cstheme="minorHAnsi"/>
                <w:sz w:val="16"/>
                <w:szCs w:val="16"/>
              </w:rPr>
              <w:t>17-June-2025</w:t>
            </w:r>
          </w:p>
        </w:tc>
      </w:tr>
      <w:tr w:rsidR="00D15189" w:rsidRPr="00684584" w14:paraId="250A01C9" w14:textId="44A3F4F6" w:rsidTr="00750931">
        <w:trPr>
          <w:trHeight w:val="568"/>
          <w:jc w:val="center"/>
        </w:trPr>
        <w:tc>
          <w:tcPr>
            <w:tcW w:w="779" w:type="dxa"/>
            <w:vAlign w:val="center"/>
          </w:tcPr>
          <w:p w14:paraId="0A61429E" w14:textId="58131E99"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688622</w:t>
            </w:r>
          </w:p>
        </w:tc>
        <w:tc>
          <w:tcPr>
            <w:tcW w:w="926" w:type="dxa"/>
            <w:vAlign w:val="center"/>
          </w:tcPr>
          <w:p w14:paraId="504562AB" w14:textId="7089C133"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23-03775</w:t>
            </w:r>
          </w:p>
        </w:tc>
        <w:tc>
          <w:tcPr>
            <w:tcW w:w="1170" w:type="dxa"/>
            <w:vAlign w:val="center"/>
          </w:tcPr>
          <w:p w14:paraId="10E7079A" w14:textId="6FC5B7C3"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Sakamoto (Heartbreaker) v. CPG, CCC &amp; 4-Star</w:t>
            </w:r>
          </w:p>
        </w:tc>
        <w:tc>
          <w:tcPr>
            <w:tcW w:w="1170" w:type="dxa"/>
            <w:noWrap/>
            <w:vAlign w:val="center"/>
          </w:tcPr>
          <w:p w14:paraId="0A1B4B62" w14:textId="0F27A5F5"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22-Aug-23</w:t>
            </w:r>
          </w:p>
        </w:tc>
        <w:tc>
          <w:tcPr>
            <w:tcW w:w="1080" w:type="dxa"/>
            <w:vAlign w:val="center"/>
          </w:tcPr>
          <w:p w14:paraId="54279710" w14:textId="3639C877"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Roy Stewart, RJS Law Corp</w:t>
            </w:r>
          </w:p>
        </w:tc>
        <w:tc>
          <w:tcPr>
            <w:tcW w:w="1170" w:type="dxa"/>
            <w:vAlign w:val="center"/>
          </w:tcPr>
          <w:p w14:paraId="0DDB1DF4" w14:textId="1B6F24F0" w:rsidR="00D15189" w:rsidRPr="00684584" w:rsidRDefault="00D15189" w:rsidP="00D15189">
            <w:pPr>
              <w:jc w:val="center"/>
              <w:rPr>
                <w:rFonts w:asciiTheme="majorHAnsi" w:hAnsiTheme="majorHAnsi"/>
                <w:sz w:val="16"/>
                <w:szCs w:val="16"/>
              </w:rPr>
            </w:pPr>
            <w:r w:rsidRPr="002B2835">
              <w:rPr>
                <w:rFonts w:asciiTheme="majorHAnsi" w:hAnsiTheme="majorHAnsi"/>
                <w:sz w:val="16"/>
                <w:szCs w:val="16"/>
              </w:rPr>
              <w:t>Amelia Staunton, Dolden Wallace Folick LLLP</w:t>
            </w:r>
          </w:p>
        </w:tc>
        <w:tc>
          <w:tcPr>
            <w:tcW w:w="3060" w:type="dxa"/>
            <w:vAlign w:val="center"/>
          </w:tcPr>
          <w:p w14:paraId="2A18C4A7" w14:textId="5CCB5ADA" w:rsidR="00D15189" w:rsidRPr="00AB7F24" w:rsidRDefault="00D15189" w:rsidP="00D15189">
            <w:pPr>
              <w:rPr>
                <w:rFonts w:asciiTheme="majorHAnsi" w:hAnsiTheme="majorHAnsi"/>
                <w:b/>
                <w:bCs/>
                <w:sz w:val="16"/>
                <w:szCs w:val="16"/>
              </w:rPr>
            </w:pPr>
            <w:r w:rsidRPr="002B2835">
              <w:rPr>
                <w:rFonts w:asciiTheme="majorHAnsi" w:hAnsiTheme="majorHAnsi"/>
                <w:sz w:val="16"/>
                <w:szCs w:val="16"/>
              </w:rPr>
              <w:t>Plaintiff alleges CPG vicariously liable for RCMP and Bylaw failure to prevent explosion at neighboring business. Document Discovery continuing. No new activity from Plaintiff in response to continuing document discovery.</w:t>
            </w:r>
            <w:r>
              <w:rPr>
                <w:rFonts w:asciiTheme="majorHAnsi" w:hAnsiTheme="majorHAnsi"/>
                <w:sz w:val="16"/>
                <w:szCs w:val="16"/>
              </w:rPr>
              <w:t xml:space="preserve"> May 6: Plaintiff  will be filing a discontinuance WRT the City. </w:t>
            </w:r>
            <w:r>
              <w:rPr>
                <w:rFonts w:asciiTheme="majorHAnsi" w:hAnsiTheme="majorHAnsi"/>
                <w:b/>
                <w:bCs/>
                <w:sz w:val="16"/>
                <w:szCs w:val="16"/>
              </w:rPr>
              <w:t xml:space="preserve">Notice of Discontinuance </w:t>
            </w:r>
            <w:r w:rsidR="002759E8">
              <w:rPr>
                <w:rFonts w:asciiTheme="majorHAnsi" w:hAnsiTheme="majorHAnsi"/>
                <w:b/>
                <w:bCs/>
                <w:sz w:val="16"/>
                <w:szCs w:val="16"/>
              </w:rPr>
              <w:t>received</w:t>
            </w:r>
            <w:r>
              <w:rPr>
                <w:rFonts w:asciiTheme="majorHAnsi" w:hAnsiTheme="majorHAnsi"/>
                <w:b/>
                <w:bCs/>
                <w:sz w:val="16"/>
                <w:szCs w:val="16"/>
              </w:rPr>
              <w:t xml:space="preserve"> the claim against the City has been discontinued</w:t>
            </w:r>
            <w:r w:rsidRPr="00A3085C">
              <w:rPr>
                <w:rFonts w:asciiTheme="majorHAnsi" w:hAnsiTheme="majorHAnsi"/>
                <w:b/>
                <w:bCs/>
                <w:sz w:val="16"/>
                <w:szCs w:val="16"/>
              </w:rPr>
              <w:t>.</w:t>
            </w:r>
          </w:p>
        </w:tc>
        <w:tc>
          <w:tcPr>
            <w:tcW w:w="995" w:type="dxa"/>
            <w:vAlign w:val="center"/>
          </w:tcPr>
          <w:p w14:paraId="133CF830" w14:textId="2D429F41" w:rsidR="00D15189" w:rsidRPr="00684584" w:rsidRDefault="00D15189" w:rsidP="00D15189">
            <w:pPr>
              <w:jc w:val="center"/>
              <w:rPr>
                <w:rFonts w:asciiTheme="majorHAnsi" w:hAnsiTheme="majorHAnsi"/>
                <w:sz w:val="16"/>
                <w:szCs w:val="16"/>
              </w:rPr>
            </w:pPr>
            <w:r>
              <w:rPr>
                <w:rFonts w:asciiTheme="majorHAnsi" w:hAnsiTheme="majorHAnsi"/>
                <w:sz w:val="16"/>
                <w:szCs w:val="16"/>
              </w:rPr>
              <w:t>Closed</w:t>
            </w:r>
          </w:p>
        </w:tc>
        <w:tc>
          <w:tcPr>
            <w:tcW w:w="995" w:type="dxa"/>
            <w:vAlign w:val="center"/>
          </w:tcPr>
          <w:p w14:paraId="4F400915" w14:textId="77777777" w:rsidR="00D15189" w:rsidRPr="00750931" w:rsidRDefault="00D15189" w:rsidP="00750931">
            <w:pPr>
              <w:jc w:val="center"/>
              <w:rPr>
                <w:rFonts w:cstheme="minorHAnsi"/>
                <w:sz w:val="16"/>
                <w:szCs w:val="16"/>
              </w:rPr>
            </w:pPr>
          </w:p>
          <w:p w14:paraId="1F7C1637" w14:textId="597E921D" w:rsidR="00D15189" w:rsidRPr="00750931" w:rsidRDefault="00D15189" w:rsidP="00750931">
            <w:pPr>
              <w:jc w:val="center"/>
              <w:rPr>
                <w:rFonts w:cstheme="minorHAnsi"/>
                <w:sz w:val="16"/>
                <w:szCs w:val="16"/>
              </w:rPr>
            </w:pPr>
            <w:r w:rsidRPr="00750931">
              <w:rPr>
                <w:rFonts w:cstheme="minorHAnsi"/>
                <w:sz w:val="16"/>
                <w:szCs w:val="16"/>
              </w:rPr>
              <w:t>10-May- 2025</w:t>
            </w:r>
          </w:p>
        </w:tc>
      </w:tr>
      <w:tr w:rsidR="0025174C" w:rsidRPr="00684584" w14:paraId="4628AAEC" w14:textId="77777777" w:rsidTr="00750931">
        <w:trPr>
          <w:trHeight w:val="568"/>
          <w:jc w:val="center"/>
        </w:trPr>
        <w:tc>
          <w:tcPr>
            <w:tcW w:w="779" w:type="dxa"/>
            <w:vAlign w:val="center"/>
          </w:tcPr>
          <w:p w14:paraId="49CFB00A" w14:textId="19168A49" w:rsidR="0025174C" w:rsidRPr="002B2835" w:rsidRDefault="00243E89" w:rsidP="00D15189">
            <w:pPr>
              <w:jc w:val="center"/>
              <w:rPr>
                <w:rFonts w:asciiTheme="majorHAnsi" w:hAnsiTheme="majorHAnsi"/>
                <w:sz w:val="16"/>
                <w:szCs w:val="16"/>
              </w:rPr>
            </w:pPr>
            <w:r>
              <w:rPr>
                <w:rFonts w:asciiTheme="majorHAnsi" w:hAnsiTheme="majorHAnsi"/>
                <w:sz w:val="16"/>
                <w:szCs w:val="16"/>
              </w:rPr>
              <w:t>754849</w:t>
            </w:r>
          </w:p>
        </w:tc>
        <w:tc>
          <w:tcPr>
            <w:tcW w:w="926" w:type="dxa"/>
            <w:vAlign w:val="center"/>
          </w:tcPr>
          <w:p w14:paraId="3FA14BDF" w14:textId="6998CADA" w:rsidR="0025174C" w:rsidRPr="002B2835" w:rsidRDefault="0025174C" w:rsidP="00D15189">
            <w:pPr>
              <w:jc w:val="center"/>
              <w:rPr>
                <w:rFonts w:asciiTheme="majorHAnsi" w:hAnsiTheme="majorHAnsi"/>
                <w:sz w:val="16"/>
                <w:szCs w:val="16"/>
              </w:rPr>
            </w:pPr>
            <w:r>
              <w:rPr>
                <w:rFonts w:asciiTheme="majorHAnsi" w:hAnsiTheme="majorHAnsi"/>
                <w:sz w:val="16"/>
                <w:szCs w:val="16"/>
              </w:rPr>
              <w:t>25-03923</w:t>
            </w:r>
          </w:p>
        </w:tc>
        <w:tc>
          <w:tcPr>
            <w:tcW w:w="1170" w:type="dxa"/>
            <w:vAlign w:val="center"/>
          </w:tcPr>
          <w:p w14:paraId="29E8747E" w14:textId="75F3606A" w:rsidR="0025174C" w:rsidRPr="002B2835" w:rsidRDefault="0025174C" w:rsidP="00D15189">
            <w:pPr>
              <w:jc w:val="center"/>
              <w:rPr>
                <w:rFonts w:asciiTheme="majorHAnsi" w:hAnsiTheme="majorHAnsi"/>
                <w:sz w:val="16"/>
                <w:szCs w:val="16"/>
              </w:rPr>
            </w:pPr>
            <w:r>
              <w:rPr>
                <w:rFonts w:asciiTheme="majorHAnsi" w:hAnsiTheme="majorHAnsi"/>
                <w:sz w:val="16"/>
                <w:szCs w:val="16"/>
              </w:rPr>
              <w:t>CFI Steel Ltd et al v CPG</w:t>
            </w:r>
          </w:p>
        </w:tc>
        <w:tc>
          <w:tcPr>
            <w:tcW w:w="1170" w:type="dxa"/>
            <w:noWrap/>
            <w:vAlign w:val="center"/>
          </w:tcPr>
          <w:p w14:paraId="6C1B4E6B" w14:textId="77777777" w:rsidR="0025174C" w:rsidRDefault="0025174C" w:rsidP="00D15189">
            <w:pPr>
              <w:jc w:val="center"/>
              <w:rPr>
                <w:rFonts w:asciiTheme="majorHAnsi" w:hAnsiTheme="majorHAnsi"/>
                <w:sz w:val="16"/>
                <w:szCs w:val="16"/>
              </w:rPr>
            </w:pPr>
            <w:r>
              <w:rPr>
                <w:rFonts w:asciiTheme="majorHAnsi" w:hAnsiTheme="majorHAnsi"/>
                <w:sz w:val="16"/>
                <w:szCs w:val="16"/>
              </w:rPr>
              <w:t>Oct 23, 2024</w:t>
            </w:r>
          </w:p>
          <w:p w14:paraId="117C357E" w14:textId="77777777" w:rsidR="0025174C" w:rsidRDefault="0025174C" w:rsidP="00D15189">
            <w:pPr>
              <w:jc w:val="center"/>
              <w:rPr>
                <w:rFonts w:asciiTheme="majorHAnsi" w:hAnsiTheme="majorHAnsi"/>
                <w:sz w:val="16"/>
                <w:szCs w:val="16"/>
              </w:rPr>
            </w:pPr>
            <w:r>
              <w:rPr>
                <w:rFonts w:asciiTheme="majorHAnsi" w:hAnsiTheme="majorHAnsi"/>
                <w:sz w:val="16"/>
                <w:szCs w:val="16"/>
              </w:rPr>
              <w:t xml:space="preserve">&amp; </w:t>
            </w:r>
          </w:p>
          <w:p w14:paraId="55C9CE61" w14:textId="7AE4AFB3" w:rsidR="0025174C" w:rsidRPr="002B2835" w:rsidRDefault="0025174C" w:rsidP="00D15189">
            <w:pPr>
              <w:jc w:val="center"/>
              <w:rPr>
                <w:rFonts w:asciiTheme="majorHAnsi" w:hAnsiTheme="majorHAnsi"/>
                <w:sz w:val="16"/>
                <w:szCs w:val="16"/>
              </w:rPr>
            </w:pPr>
            <w:r>
              <w:rPr>
                <w:rFonts w:asciiTheme="majorHAnsi" w:hAnsiTheme="majorHAnsi"/>
                <w:sz w:val="16"/>
                <w:szCs w:val="16"/>
              </w:rPr>
              <w:t>Mar 2, 2025</w:t>
            </w:r>
          </w:p>
        </w:tc>
        <w:tc>
          <w:tcPr>
            <w:tcW w:w="1080" w:type="dxa"/>
            <w:vAlign w:val="center"/>
          </w:tcPr>
          <w:p w14:paraId="39FF3974" w14:textId="585A25E5" w:rsidR="0025174C" w:rsidRPr="002B2835" w:rsidRDefault="0025174C" w:rsidP="00D15189">
            <w:pPr>
              <w:jc w:val="center"/>
              <w:rPr>
                <w:rFonts w:asciiTheme="majorHAnsi" w:hAnsiTheme="majorHAnsi"/>
                <w:sz w:val="16"/>
                <w:szCs w:val="16"/>
              </w:rPr>
            </w:pPr>
            <w:r>
              <w:rPr>
                <w:rFonts w:asciiTheme="majorHAnsi" w:hAnsiTheme="majorHAnsi"/>
                <w:sz w:val="16"/>
                <w:szCs w:val="16"/>
              </w:rPr>
              <w:t>James Stephen, Clyde &amp; Co Canada LLP</w:t>
            </w:r>
          </w:p>
        </w:tc>
        <w:tc>
          <w:tcPr>
            <w:tcW w:w="1170" w:type="dxa"/>
            <w:vAlign w:val="center"/>
          </w:tcPr>
          <w:p w14:paraId="0F4BE54B" w14:textId="77777777" w:rsidR="0025174C" w:rsidRPr="002B2835" w:rsidRDefault="0025174C" w:rsidP="00D15189">
            <w:pPr>
              <w:jc w:val="center"/>
              <w:rPr>
                <w:rFonts w:asciiTheme="majorHAnsi" w:hAnsiTheme="majorHAnsi"/>
                <w:sz w:val="16"/>
                <w:szCs w:val="16"/>
              </w:rPr>
            </w:pPr>
          </w:p>
        </w:tc>
        <w:tc>
          <w:tcPr>
            <w:tcW w:w="3060" w:type="dxa"/>
            <w:vAlign w:val="center"/>
          </w:tcPr>
          <w:p w14:paraId="6DA83307" w14:textId="1DDA75CF" w:rsidR="0025174C" w:rsidRPr="0025174C" w:rsidRDefault="0025174C" w:rsidP="00D15189">
            <w:pPr>
              <w:rPr>
                <w:rFonts w:asciiTheme="majorHAnsi" w:hAnsiTheme="majorHAnsi"/>
                <w:b/>
                <w:bCs/>
                <w:sz w:val="16"/>
                <w:szCs w:val="16"/>
              </w:rPr>
            </w:pPr>
            <w:r w:rsidRPr="0025174C">
              <w:rPr>
                <w:rFonts w:asciiTheme="majorHAnsi" w:hAnsiTheme="majorHAnsi"/>
                <w:b/>
                <w:bCs/>
                <w:sz w:val="16"/>
                <w:szCs w:val="16"/>
              </w:rPr>
              <w:t>Plaintiff alleges CPG is responsible for the property damage from two separate incidences due to insufficient maintenance of infrastructure resulting in flooding of the premises on two occasions.</w:t>
            </w:r>
            <w:r>
              <w:rPr>
                <w:rFonts w:asciiTheme="majorHAnsi" w:hAnsiTheme="majorHAnsi"/>
                <w:b/>
                <w:bCs/>
                <w:sz w:val="16"/>
                <w:szCs w:val="16"/>
              </w:rPr>
              <w:t xml:space="preserve"> The Notice of Civil Claim was file</w:t>
            </w:r>
            <w:r w:rsidR="007845D1">
              <w:rPr>
                <w:rFonts w:asciiTheme="majorHAnsi" w:hAnsiTheme="majorHAnsi"/>
                <w:b/>
                <w:bCs/>
                <w:sz w:val="16"/>
                <w:szCs w:val="16"/>
              </w:rPr>
              <w:t>d</w:t>
            </w:r>
            <w:r>
              <w:rPr>
                <w:rFonts w:asciiTheme="majorHAnsi" w:hAnsiTheme="majorHAnsi"/>
                <w:b/>
                <w:bCs/>
                <w:sz w:val="16"/>
                <w:szCs w:val="16"/>
              </w:rPr>
              <w:t xml:space="preserve"> April 22, 2025, however, the City has yet to be served</w:t>
            </w:r>
            <w:r w:rsidR="007845D1">
              <w:rPr>
                <w:rFonts w:asciiTheme="majorHAnsi" w:hAnsiTheme="majorHAnsi"/>
                <w:b/>
                <w:bCs/>
                <w:sz w:val="16"/>
                <w:szCs w:val="16"/>
              </w:rPr>
              <w:t>.</w:t>
            </w:r>
          </w:p>
        </w:tc>
        <w:tc>
          <w:tcPr>
            <w:tcW w:w="995" w:type="dxa"/>
            <w:vAlign w:val="center"/>
          </w:tcPr>
          <w:p w14:paraId="68BA8A01" w14:textId="3808EC0D" w:rsidR="0025174C" w:rsidRDefault="007845D1" w:rsidP="00D15189">
            <w:pPr>
              <w:jc w:val="center"/>
              <w:rPr>
                <w:rFonts w:asciiTheme="majorHAnsi" w:hAnsiTheme="majorHAnsi"/>
                <w:sz w:val="16"/>
                <w:szCs w:val="16"/>
              </w:rPr>
            </w:pPr>
            <w:r>
              <w:rPr>
                <w:rFonts w:asciiTheme="majorHAnsi" w:hAnsiTheme="majorHAnsi"/>
                <w:sz w:val="16"/>
                <w:szCs w:val="16"/>
              </w:rPr>
              <w:t>Open</w:t>
            </w:r>
          </w:p>
        </w:tc>
        <w:tc>
          <w:tcPr>
            <w:tcW w:w="995" w:type="dxa"/>
            <w:vAlign w:val="center"/>
          </w:tcPr>
          <w:p w14:paraId="574D28F2" w14:textId="6AF0402A" w:rsidR="0025174C" w:rsidRPr="00750931" w:rsidRDefault="007845D1" w:rsidP="00750931">
            <w:pPr>
              <w:jc w:val="center"/>
              <w:rPr>
                <w:rFonts w:cstheme="minorHAnsi"/>
                <w:sz w:val="16"/>
                <w:szCs w:val="16"/>
              </w:rPr>
            </w:pPr>
            <w:r>
              <w:rPr>
                <w:rFonts w:cstheme="minorHAnsi"/>
                <w:sz w:val="16"/>
                <w:szCs w:val="16"/>
              </w:rPr>
              <w:t>30-June-2025</w:t>
            </w:r>
          </w:p>
        </w:tc>
      </w:tr>
    </w:tbl>
    <w:p w14:paraId="62B61A1C" w14:textId="7B391904" w:rsidR="006D1CDD" w:rsidRPr="006F3D27" w:rsidRDefault="006D1CDD" w:rsidP="005914CF">
      <w:pPr>
        <w:jc w:val="center"/>
      </w:pPr>
    </w:p>
    <w:sectPr w:rsidR="006D1CDD" w:rsidRPr="006F3D27" w:rsidSect="006F3D27">
      <w:headerReference w:type="default" r:id="rId9"/>
      <w:headerReference w:type="first" r:id="rId10"/>
      <w:pgSz w:w="12240" w:h="15840"/>
      <w:pgMar w:top="1440" w:right="1440" w:bottom="1440" w:left="1440" w:header="2016"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B22C" w14:textId="77777777" w:rsidR="001C6506" w:rsidRDefault="001C6506" w:rsidP="006D1CDD">
      <w:pPr>
        <w:spacing w:after="0" w:line="240" w:lineRule="auto"/>
      </w:pPr>
      <w:r>
        <w:separator/>
      </w:r>
    </w:p>
  </w:endnote>
  <w:endnote w:type="continuationSeparator" w:id="0">
    <w:p w14:paraId="724E0977" w14:textId="77777777" w:rsidR="001C6506" w:rsidRDefault="001C6506" w:rsidP="006D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IFTER Black">
    <w:panose1 w:val="00000000000000000000"/>
    <w:charset w:val="00"/>
    <w:family w:val="modern"/>
    <w:notTrueType/>
    <w:pitch w:val="variable"/>
    <w:sig w:usb0="80000007" w:usb1="1000402A" w:usb2="00000000" w:usb3="00000000" w:csb0="00000003"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panose1 w:val="00000000000000000000"/>
    <w:charset w:val="00"/>
    <w:family w:val="modern"/>
    <w:notTrueType/>
    <w:pitch w:val="variable"/>
    <w:sig w:usb0="80000007" w:usb1="1000402A" w:usb2="00000000" w:usb3="00000000" w:csb0="00000003" w:csb1="00000000"/>
  </w:font>
  <w:font w:name="Cambria">
    <w:panose1 w:val="02040503050406030204"/>
    <w:charset w:val="00"/>
    <w:family w:val="roman"/>
    <w:pitch w:val="variable"/>
    <w:sig w:usb0="E00006FF" w:usb1="420024FF" w:usb2="02000000" w:usb3="00000000" w:csb0="0000019F" w:csb1="00000000"/>
  </w:font>
  <w:font w:name="FranklinGothic-Demi">
    <w:altName w:val="Calibri"/>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BC6D" w14:textId="77777777" w:rsidR="001C6506" w:rsidRDefault="001C6506" w:rsidP="006D1CDD">
      <w:pPr>
        <w:spacing w:after="0" w:line="240" w:lineRule="auto"/>
      </w:pPr>
      <w:r>
        <w:separator/>
      </w:r>
    </w:p>
  </w:footnote>
  <w:footnote w:type="continuationSeparator" w:id="0">
    <w:p w14:paraId="0C66BA91" w14:textId="77777777" w:rsidR="001C6506" w:rsidRDefault="001C6506" w:rsidP="006D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7446" w14:textId="04576927" w:rsidR="006D1CDD" w:rsidRDefault="00C13D84">
    <w:pPr>
      <w:pStyle w:val="Header"/>
    </w:pPr>
    <w:r>
      <w:rPr>
        <w:noProof/>
      </w:rPr>
      <w:drawing>
        <wp:anchor distT="0" distB="0" distL="114300" distR="114300" simplePos="0" relativeHeight="251661312" behindDoc="1" locked="0" layoutInCell="1" allowOverlap="1" wp14:anchorId="2869B956" wp14:editId="1E944C9B">
          <wp:simplePos x="0" y="0"/>
          <wp:positionH relativeFrom="column">
            <wp:posOffset>-904875</wp:posOffset>
          </wp:positionH>
          <wp:positionV relativeFrom="paragraph">
            <wp:posOffset>-447675</wp:posOffset>
          </wp:positionV>
          <wp:extent cx="7772400" cy="10058399"/>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ff report to counci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3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61F1" w14:textId="6ECDB88A" w:rsidR="006F3D27" w:rsidRDefault="006F3D27" w:rsidP="006F3D27">
    <w:pPr>
      <w:pStyle w:val="BodyText"/>
      <w:spacing w:line="14" w:lineRule="auto"/>
      <w:rPr>
        <w:sz w:val="20"/>
      </w:rPr>
    </w:pPr>
    <w:bookmarkStart w:id="11" w:name="_Hlk170285793"/>
    <w:r>
      <w:rPr>
        <w:noProof/>
      </w:rPr>
      <mc:AlternateContent>
        <mc:Choice Requires="wps">
          <w:drawing>
            <wp:anchor distT="0" distB="0" distL="0" distR="0" simplePos="0" relativeHeight="251669504" behindDoc="1" locked="0" layoutInCell="1" allowOverlap="1" wp14:anchorId="3E958402" wp14:editId="37A5F538">
              <wp:simplePos x="0" y="0"/>
              <wp:positionH relativeFrom="page">
                <wp:posOffset>2811780</wp:posOffset>
              </wp:positionH>
              <wp:positionV relativeFrom="page">
                <wp:posOffset>520764</wp:posOffset>
              </wp:positionV>
              <wp:extent cx="4501515" cy="796925"/>
              <wp:effectExtent l="0" t="0" r="0" b="0"/>
              <wp:wrapNone/>
              <wp:docPr id="1125031339"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1515" cy="796925"/>
                      </a:xfrm>
                      <a:prstGeom prst="rect">
                        <a:avLst/>
                      </a:prstGeom>
                    </wps:spPr>
                    <wps:txbx>
                      <w:txbxContent>
                        <w:p w14:paraId="23E55F34" w14:textId="179DCB97" w:rsidR="006F3D27" w:rsidRPr="00DD2CA7" w:rsidRDefault="006F3D27" w:rsidP="006F3D27">
                          <w:pPr>
                            <w:pStyle w:val="Heading1"/>
                            <w:spacing w:line="240" w:lineRule="auto"/>
                            <w:ind w:left="0"/>
                            <w:rPr>
                              <w:rFonts w:ascii="Montserrat" w:hAnsi="Montserrat"/>
                            </w:rPr>
                          </w:pPr>
                          <w:r w:rsidRPr="00DD2CA7">
                            <w:rPr>
                              <w:rFonts w:ascii="Montserrat" w:hAnsi="Montserrat"/>
                            </w:rPr>
                            <w:t>Closed Session</w:t>
                          </w:r>
                          <w:r w:rsidRPr="00DD2CA7">
                            <w:rPr>
                              <w:rFonts w:ascii="Montserrat" w:hAnsi="Montserrat"/>
                            </w:rPr>
                            <w:br/>
                            <w:t>Staff Report to Council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E958402" id="_x0000_t202" coordsize="21600,21600" o:spt="202" path="m,l,21600r21600,l21600,xe">
              <v:stroke joinstyle="miter"/>
              <v:path gradientshapeok="t" o:connecttype="rect"/>
            </v:shapetype>
            <v:shape id="Textbox 22" o:spid="_x0000_s1026" type="#_x0000_t202" style="position:absolute;margin-left:221.4pt;margin-top:41pt;width:354.45pt;height:62.7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" filled="f" stroked="f">
              <v:textbox inset="0,0,0,0">
                <w:txbxContent>
                  <w:p w14:paraId="23E55F34" w14:textId="179DCB97" w:rsidR="006F3D27" w:rsidRPr="00DD2CA7" w:rsidRDefault="006F3D27" w:rsidP="006F3D27">
                    <w:pPr>
                      <w:pStyle w:val="Heading1"/>
                      <w:spacing w:line="240" w:lineRule="auto"/>
                      <w:ind w:left="0"/>
                      <w:rPr>
                        <w:rFonts w:ascii="Montserrat" w:hAnsi="Montserrat"/>
                      </w:rPr>
                    </w:pPr>
                    <w:r w:rsidRPr="00DD2CA7">
                      <w:rPr>
                        <w:rFonts w:ascii="Montserrat" w:hAnsi="Montserrat"/>
                      </w:rPr>
                      <w:t>Closed Session</w:t>
                    </w:r>
                    <w:r w:rsidRPr="00DD2CA7">
                      <w:rPr>
                        <w:rFonts w:ascii="Montserrat" w:hAnsi="Montserrat"/>
                      </w:rPr>
                      <w:br/>
                      <w:t>Staff Report to Council</w:t>
                    </w: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752345FF" wp14:editId="652D65E4">
              <wp:simplePos x="0" y="0"/>
              <wp:positionH relativeFrom="column">
                <wp:posOffset>1723444</wp:posOffset>
              </wp:positionH>
              <wp:positionV relativeFrom="paragraph">
                <wp:posOffset>-642370</wp:posOffset>
              </wp:positionV>
              <wp:extent cx="0" cy="711412"/>
              <wp:effectExtent l="0" t="0" r="38100" b="31750"/>
              <wp:wrapNone/>
              <wp:docPr id="617065520" name="Straight Connector 1"/>
              <wp:cNvGraphicFramePr/>
              <a:graphic xmlns:a="http://schemas.openxmlformats.org/drawingml/2006/main">
                <a:graphicData uri="http://schemas.microsoft.com/office/word/2010/wordprocessingShape">
                  <wps:wsp>
                    <wps:cNvCnPr/>
                    <wps:spPr>
                      <a:xfrm>
                        <a:off x="0" y="0"/>
                        <a:ext cx="0" cy="7114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596542"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5.7pt,-50.6pt" to="135.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" strokecolor="#4579b8 [3044]"/>
          </w:pict>
        </mc:Fallback>
      </mc:AlternateContent>
    </w:r>
    <w:r>
      <w:rPr>
        <w:noProof/>
      </w:rPr>
      <mc:AlternateContent>
        <mc:Choice Requires="wpg">
          <w:drawing>
            <wp:anchor distT="0" distB="0" distL="0" distR="0" simplePos="0" relativeHeight="251663360" behindDoc="1" locked="0" layoutInCell="1" allowOverlap="1" wp14:anchorId="1165B7C6" wp14:editId="0647E114">
              <wp:simplePos x="0" y="0"/>
              <wp:positionH relativeFrom="page">
                <wp:posOffset>634365</wp:posOffset>
              </wp:positionH>
              <wp:positionV relativeFrom="page">
                <wp:posOffset>575945</wp:posOffset>
              </wp:positionV>
              <wp:extent cx="461645" cy="741680"/>
              <wp:effectExtent l="0" t="0" r="0" b="0"/>
              <wp:wrapNone/>
              <wp:docPr id="1640094659" name="Group 1640094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645" cy="741680"/>
                        <a:chOff x="0" y="0"/>
                        <a:chExt cx="461645" cy="741680"/>
                      </a:xfrm>
                    </wpg:grpSpPr>
                    <wps:wsp>
                      <wps:cNvPr id="384353693" name="Graphic 2"/>
                      <wps:cNvSpPr/>
                      <wps:spPr>
                        <a:xfrm>
                          <a:off x="-3" y="161469"/>
                          <a:ext cx="461645" cy="579755"/>
                        </a:xfrm>
                        <a:custGeom>
                          <a:avLst/>
                          <a:gdLst/>
                          <a:ahLst/>
                          <a:cxnLst/>
                          <a:rect l="l" t="t" r="r" b="b"/>
                          <a:pathLst>
                            <a:path w="461645" h="579755">
                              <a:moveTo>
                                <a:pt x="461606" y="0"/>
                              </a:moveTo>
                              <a:lnTo>
                                <a:pt x="408482" y="6921"/>
                              </a:lnTo>
                              <a:lnTo>
                                <a:pt x="358317" y="20840"/>
                              </a:lnTo>
                              <a:lnTo>
                                <a:pt x="311632" y="41249"/>
                              </a:lnTo>
                              <a:lnTo>
                                <a:pt x="268909" y="67614"/>
                              </a:lnTo>
                              <a:lnTo>
                                <a:pt x="254177" y="79895"/>
                              </a:lnTo>
                              <a:lnTo>
                                <a:pt x="254177" y="202768"/>
                              </a:lnTo>
                              <a:lnTo>
                                <a:pt x="249936" y="209270"/>
                              </a:lnTo>
                              <a:lnTo>
                                <a:pt x="245630" y="216369"/>
                              </a:lnTo>
                              <a:lnTo>
                                <a:pt x="237705" y="230974"/>
                              </a:lnTo>
                              <a:lnTo>
                                <a:pt x="234073" y="238493"/>
                              </a:lnTo>
                              <a:lnTo>
                                <a:pt x="230771" y="246189"/>
                              </a:lnTo>
                              <a:lnTo>
                                <a:pt x="227482" y="238493"/>
                              </a:lnTo>
                              <a:lnTo>
                                <a:pt x="223824" y="230974"/>
                              </a:lnTo>
                              <a:lnTo>
                                <a:pt x="215900" y="216369"/>
                              </a:lnTo>
                              <a:lnTo>
                                <a:pt x="211607" y="209270"/>
                              </a:lnTo>
                              <a:lnTo>
                                <a:pt x="207352" y="202895"/>
                              </a:lnTo>
                              <a:lnTo>
                                <a:pt x="215785" y="187413"/>
                              </a:lnTo>
                              <a:lnTo>
                                <a:pt x="230797" y="166497"/>
                              </a:lnTo>
                              <a:lnTo>
                                <a:pt x="245821" y="187413"/>
                              </a:lnTo>
                              <a:lnTo>
                                <a:pt x="254177" y="202768"/>
                              </a:lnTo>
                              <a:lnTo>
                                <a:pt x="254177" y="79895"/>
                              </a:lnTo>
                              <a:lnTo>
                                <a:pt x="230797" y="99364"/>
                              </a:lnTo>
                              <a:lnTo>
                                <a:pt x="192697" y="67614"/>
                              </a:lnTo>
                              <a:lnTo>
                                <a:pt x="149974" y="41249"/>
                              </a:lnTo>
                              <a:lnTo>
                                <a:pt x="103276" y="20840"/>
                              </a:lnTo>
                              <a:lnTo>
                                <a:pt x="53111" y="6921"/>
                              </a:lnTo>
                              <a:lnTo>
                                <a:pt x="0" y="0"/>
                              </a:lnTo>
                              <a:lnTo>
                                <a:pt x="0" y="43395"/>
                              </a:lnTo>
                              <a:lnTo>
                                <a:pt x="46367" y="49834"/>
                              </a:lnTo>
                              <a:lnTo>
                                <a:pt x="90093" y="62369"/>
                              </a:lnTo>
                              <a:lnTo>
                                <a:pt x="130721" y="80568"/>
                              </a:lnTo>
                              <a:lnTo>
                                <a:pt x="167843" y="103962"/>
                              </a:lnTo>
                              <a:lnTo>
                                <a:pt x="201002" y="132105"/>
                              </a:lnTo>
                              <a:lnTo>
                                <a:pt x="201142" y="132270"/>
                              </a:lnTo>
                              <a:lnTo>
                                <a:pt x="183921" y="154901"/>
                              </a:lnTo>
                              <a:lnTo>
                                <a:pt x="177292" y="165493"/>
                              </a:lnTo>
                              <a:lnTo>
                                <a:pt x="140423" y="133477"/>
                              </a:lnTo>
                              <a:lnTo>
                                <a:pt x="98171" y="108546"/>
                              </a:lnTo>
                              <a:lnTo>
                                <a:pt x="51130" y="91338"/>
                              </a:lnTo>
                              <a:lnTo>
                                <a:pt x="0" y="82651"/>
                              </a:lnTo>
                              <a:lnTo>
                                <a:pt x="0" y="126009"/>
                              </a:lnTo>
                              <a:lnTo>
                                <a:pt x="23279" y="129336"/>
                              </a:lnTo>
                              <a:lnTo>
                                <a:pt x="45593" y="134810"/>
                              </a:lnTo>
                              <a:lnTo>
                                <a:pt x="87045" y="151739"/>
                              </a:lnTo>
                              <a:lnTo>
                                <a:pt x="123659" y="175958"/>
                              </a:lnTo>
                              <a:lnTo>
                                <a:pt x="154635" y="206540"/>
                              </a:lnTo>
                              <a:lnTo>
                                <a:pt x="149809" y="217589"/>
                              </a:lnTo>
                              <a:lnTo>
                                <a:pt x="145351" y="228828"/>
                              </a:lnTo>
                              <a:lnTo>
                                <a:pt x="141274" y="240245"/>
                              </a:lnTo>
                              <a:lnTo>
                                <a:pt x="137566" y="251853"/>
                              </a:lnTo>
                              <a:lnTo>
                                <a:pt x="112077" y="219519"/>
                              </a:lnTo>
                              <a:lnTo>
                                <a:pt x="80098" y="193598"/>
                              </a:lnTo>
                              <a:lnTo>
                                <a:pt x="42468" y="175196"/>
                              </a:lnTo>
                              <a:lnTo>
                                <a:pt x="0" y="165455"/>
                              </a:lnTo>
                              <a:lnTo>
                                <a:pt x="0" y="208838"/>
                              </a:lnTo>
                              <a:lnTo>
                                <a:pt x="49923" y="226072"/>
                              </a:lnTo>
                              <a:lnTo>
                                <a:pt x="88480" y="259092"/>
                              </a:lnTo>
                              <a:lnTo>
                                <a:pt x="113347" y="304088"/>
                              </a:lnTo>
                              <a:lnTo>
                                <a:pt x="122161" y="357263"/>
                              </a:lnTo>
                              <a:lnTo>
                                <a:pt x="122161" y="579666"/>
                              </a:lnTo>
                              <a:lnTo>
                                <a:pt x="167284" y="579666"/>
                              </a:lnTo>
                              <a:lnTo>
                                <a:pt x="167284" y="357263"/>
                              </a:lnTo>
                              <a:lnTo>
                                <a:pt x="168402" y="330009"/>
                              </a:lnTo>
                              <a:lnTo>
                                <a:pt x="171691" y="303453"/>
                              </a:lnTo>
                              <a:lnTo>
                                <a:pt x="177088" y="277672"/>
                              </a:lnTo>
                              <a:lnTo>
                                <a:pt x="184480" y="252755"/>
                              </a:lnTo>
                              <a:lnTo>
                                <a:pt x="189928" y="264706"/>
                              </a:lnTo>
                              <a:lnTo>
                                <a:pt x="202107" y="302628"/>
                              </a:lnTo>
                              <a:lnTo>
                                <a:pt x="207848" y="343242"/>
                              </a:lnTo>
                              <a:lnTo>
                                <a:pt x="208241" y="357251"/>
                              </a:lnTo>
                              <a:lnTo>
                                <a:pt x="208241" y="579666"/>
                              </a:lnTo>
                              <a:lnTo>
                                <a:pt x="253263" y="579666"/>
                              </a:lnTo>
                              <a:lnTo>
                                <a:pt x="253301" y="357251"/>
                              </a:lnTo>
                              <a:lnTo>
                                <a:pt x="256781" y="315899"/>
                              </a:lnTo>
                              <a:lnTo>
                                <a:pt x="266890" y="277012"/>
                              </a:lnTo>
                              <a:lnTo>
                                <a:pt x="277075" y="252653"/>
                              </a:lnTo>
                              <a:lnTo>
                                <a:pt x="284518" y="277672"/>
                              </a:lnTo>
                              <a:lnTo>
                                <a:pt x="289915" y="303453"/>
                              </a:lnTo>
                              <a:lnTo>
                                <a:pt x="293217" y="330009"/>
                              </a:lnTo>
                              <a:lnTo>
                                <a:pt x="294335" y="357263"/>
                              </a:lnTo>
                              <a:lnTo>
                                <a:pt x="294335" y="579666"/>
                              </a:lnTo>
                              <a:lnTo>
                                <a:pt x="339445" y="579666"/>
                              </a:lnTo>
                              <a:lnTo>
                                <a:pt x="339445" y="357263"/>
                              </a:lnTo>
                              <a:lnTo>
                                <a:pt x="348259" y="304088"/>
                              </a:lnTo>
                              <a:lnTo>
                                <a:pt x="373126" y="259092"/>
                              </a:lnTo>
                              <a:lnTo>
                                <a:pt x="411683" y="226072"/>
                              </a:lnTo>
                              <a:lnTo>
                                <a:pt x="461606" y="208838"/>
                              </a:lnTo>
                              <a:lnTo>
                                <a:pt x="461606" y="165455"/>
                              </a:lnTo>
                              <a:lnTo>
                                <a:pt x="419138" y="175196"/>
                              </a:lnTo>
                              <a:lnTo>
                                <a:pt x="381495" y="193598"/>
                              </a:lnTo>
                              <a:lnTo>
                                <a:pt x="349516" y="219519"/>
                              </a:lnTo>
                              <a:lnTo>
                                <a:pt x="324040" y="251853"/>
                              </a:lnTo>
                              <a:lnTo>
                                <a:pt x="320332" y="240245"/>
                              </a:lnTo>
                              <a:lnTo>
                                <a:pt x="316255" y="228828"/>
                              </a:lnTo>
                              <a:lnTo>
                                <a:pt x="311810" y="217589"/>
                              </a:lnTo>
                              <a:lnTo>
                                <a:pt x="306997" y="206565"/>
                              </a:lnTo>
                              <a:lnTo>
                                <a:pt x="321652" y="190512"/>
                              </a:lnTo>
                              <a:lnTo>
                                <a:pt x="355536" y="162991"/>
                              </a:lnTo>
                              <a:lnTo>
                                <a:pt x="394665" y="142316"/>
                              </a:lnTo>
                              <a:lnTo>
                                <a:pt x="438315" y="129336"/>
                              </a:lnTo>
                              <a:lnTo>
                                <a:pt x="461594" y="126009"/>
                              </a:lnTo>
                              <a:lnTo>
                                <a:pt x="461594" y="82651"/>
                              </a:lnTo>
                              <a:lnTo>
                                <a:pt x="410438" y="91338"/>
                              </a:lnTo>
                              <a:lnTo>
                                <a:pt x="363372" y="108546"/>
                              </a:lnTo>
                              <a:lnTo>
                                <a:pt x="321132" y="133477"/>
                              </a:lnTo>
                              <a:lnTo>
                                <a:pt x="284467" y="165239"/>
                              </a:lnTo>
                              <a:lnTo>
                                <a:pt x="284276" y="165442"/>
                              </a:lnTo>
                              <a:lnTo>
                                <a:pt x="277685" y="154901"/>
                              </a:lnTo>
                              <a:lnTo>
                                <a:pt x="260464" y="132283"/>
                              </a:lnTo>
                              <a:lnTo>
                                <a:pt x="260616" y="132105"/>
                              </a:lnTo>
                              <a:lnTo>
                                <a:pt x="293776" y="103962"/>
                              </a:lnTo>
                              <a:lnTo>
                                <a:pt x="330885" y="80568"/>
                              </a:lnTo>
                              <a:lnTo>
                                <a:pt x="371513" y="62369"/>
                              </a:lnTo>
                              <a:lnTo>
                                <a:pt x="415239" y="49834"/>
                              </a:lnTo>
                              <a:lnTo>
                                <a:pt x="461606" y="43395"/>
                              </a:lnTo>
                              <a:lnTo>
                                <a:pt x="461606"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802353550" name="Image 3"/>
                        <pic:cNvPicPr/>
                      </pic:nvPicPr>
                      <pic:blipFill>
                        <a:blip r:embed="rId1" cstate="print"/>
                        <a:stretch>
                          <a:fillRect/>
                        </a:stretch>
                      </pic:blipFill>
                      <pic:spPr>
                        <a:xfrm>
                          <a:off x="139265" y="0"/>
                          <a:ext cx="183070" cy="174949"/>
                        </a:xfrm>
                        <a:prstGeom prst="rect">
                          <a:avLst/>
                        </a:prstGeom>
                      </pic:spPr>
                    </pic:pic>
                  </wpg:wgp>
                </a:graphicData>
              </a:graphic>
            </wp:anchor>
          </w:drawing>
        </mc:Choice>
        <mc:Fallback>
          <w:pict>
            <v:group w14:anchorId="58749E1C" id="Group 1640094659" o:spid="_x0000_s1026" style="position:absolute;margin-left:49.95pt;margin-top:45.35pt;width:36.35pt;height:58.4pt;z-index:-251653120;mso-wrap-distance-left:0;mso-wrap-distance-right:0;mso-position-horizontal-relative:page;mso-position-vertical-relative:page" coordsize="4616,7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">
              <v:shape id="Graphic 2" o:spid="_x0000_s1027" style="position:absolute;top:1614;width:4616;height:5798;visibility:visible;mso-wrap-style:square;v-text-anchor:top" coordsize="46164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" path="m461606,l408482,6921,358317,20840,311632,41249,268909,67614,254177,79895r,122873l249936,209270r-4306,7099l237705,230974r-3632,7519l230771,246189r-3289,-7696l223824,230974r-7924,-14605l211607,209270r-4255,-6375l215785,187413r15012,-20916l245821,187413r8356,15355l254177,79895,230797,99364,192697,67614,149974,41249,103276,20840,53111,6921,,,,43395r46367,6439l90093,62369r40628,18199l167843,103962r33159,28143l201142,132270r-17221,22631l177292,165493,140423,133477,98171,108546,51130,91338,,82651r,43358l23279,129336r22314,5474l87045,151739r36614,24219l154635,206540r-4826,11049l145351,228828r-4077,11417l137566,251853,112077,219519,80098,193598,42468,175196,,165455r,43383l49923,226072r38557,33020l113347,304088r8814,53175l122161,579666r45123,l167284,357263r1118,-27254l171691,303453r5397,-25781l184480,252755r5448,11951l202107,302628r5741,40614l208241,357251r,222415l253263,579666r38,-222415l256781,315899r10109,-38887l277075,252653r7443,25019l289915,303453r3302,26556l294335,357263r,222403l339445,579666r,-222403l348259,304088r24867,-44996l411683,226072r49923,-17234l461606,165455r-42468,9741l381495,193598r-31979,25921l324040,251853r-3708,-11608l316255,228828r-4445,-11239l306997,206565r14655,-16053l355536,162991r39129,-20675l438315,129336r23279,-3327l461594,82651r-51156,8687l363372,108546r-42240,24931l284467,165239r-191,203l277685,154901,260464,132283r152,-178l293776,103962,330885,80568,371513,62369,415239,49834r46367,-6439l461606,xe" fillcolor="#00306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392;width:1831;height:1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">
                <v:imagedata r:id="rId2" o:title=""/>
              </v:shape>
              <w10:wrap anchorx="page" anchory="page"/>
            </v:group>
          </w:pict>
        </mc:Fallback>
      </mc:AlternateContent>
    </w:r>
    <w:r>
      <w:rPr>
        <w:noProof/>
      </w:rPr>
      <mc:AlternateContent>
        <mc:Choice Requires="wpg">
          <w:drawing>
            <wp:anchor distT="0" distB="0" distL="0" distR="0" simplePos="0" relativeHeight="251664384" behindDoc="1" locked="0" layoutInCell="1" allowOverlap="1" wp14:anchorId="0E926DF2" wp14:editId="2290A0CD">
              <wp:simplePos x="0" y="0"/>
              <wp:positionH relativeFrom="page">
                <wp:posOffset>1193165</wp:posOffset>
              </wp:positionH>
              <wp:positionV relativeFrom="page">
                <wp:posOffset>735330</wp:posOffset>
              </wp:positionV>
              <wp:extent cx="485775" cy="139700"/>
              <wp:effectExtent l="0" t="0" r="0" b="0"/>
              <wp:wrapNone/>
              <wp:docPr id="882822744" name="Group 882822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775" cy="139700"/>
                        <a:chOff x="0" y="0"/>
                        <a:chExt cx="485775" cy="139700"/>
                      </a:xfrm>
                    </wpg:grpSpPr>
                    <pic:pic xmlns:pic="http://schemas.openxmlformats.org/drawingml/2006/picture">
                      <pic:nvPicPr>
                        <pic:cNvPr id="376391442" name="Image 5"/>
                        <pic:cNvPicPr/>
                      </pic:nvPicPr>
                      <pic:blipFill>
                        <a:blip r:embed="rId3" cstate="print"/>
                        <a:stretch>
                          <a:fillRect/>
                        </a:stretch>
                      </pic:blipFill>
                      <pic:spPr>
                        <a:xfrm>
                          <a:off x="0" y="0"/>
                          <a:ext cx="136461" cy="138785"/>
                        </a:xfrm>
                        <a:prstGeom prst="rect">
                          <a:avLst/>
                        </a:prstGeom>
                      </pic:spPr>
                    </pic:pic>
                    <pic:pic xmlns:pic="http://schemas.openxmlformats.org/drawingml/2006/picture">
                      <pic:nvPicPr>
                        <pic:cNvPr id="1117363675" name="Image 6"/>
                        <pic:cNvPicPr/>
                      </pic:nvPicPr>
                      <pic:blipFill>
                        <a:blip r:embed="rId4" cstate="print"/>
                        <a:stretch>
                          <a:fillRect/>
                        </a:stretch>
                      </pic:blipFill>
                      <pic:spPr>
                        <a:xfrm>
                          <a:off x="158466" y="2231"/>
                          <a:ext cx="327192" cy="137159"/>
                        </a:xfrm>
                        <a:prstGeom prst="rect">
                          <a:avLst/>
                        </a:prstGeom>
                      </pic:spPr>
                    </pic:pic>
                  </wpg:wgp>
                </a:graphicData>
              </a:graphic>
            </wp:anchor>
          </w:drawing>
        </mc:Choice>
        <mc:Fallback>
          <w:pict>
            <v:group w14:anchorId="696A828E" id="Group 882822744" o:spid="_x0000_s1026" style="position:absolute;margin-left:93.95pt;margin-top:57.9pt;width:38.25pt;height:11pt;z-index:-251652096;mso-wrap-distance-left:0;mso-wrap-distance-right:0;mso-position-horizontal-relative:page;mso-position-vertical-relative:page" coordsize="485775,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">
              <v:shape id="Image 5" o:spid="_x0000_s1027" type="#_x0000_t75" style="position:absolute;width:136461;height:138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">
                <v:imagedata r:id="rId5" o:title=""/>
              </v:shape>
              <v:shape id="Image 6" o:spid="_x0000_s1028" type="#_x0000_t75" style="position:absolute;left:158466;top:2231;width:327192;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">
                <v:imagedata r:id="rId6" o:title=""/>
              </v:shape>
              <w10:wrap anchorx="page" anchory="page"/>
            </v:group>
          </w:pict>
        </mc:Fallback>
      </mc:AlternateContent>
    </w:r>
    <w:r>
      <w:rPr>
        <w:noProof/>
      </w:rPr>
      <w:drawing>
        <wp:anchor distT="0" distB="0" distL="0" distR="0" simplePos="0" relativeHeight="251665408" behindDoc="1" locked="0" layoutInCell="1" allowOverlap="1" wp14:anchorId="2175A1AE" wp14:editId="38C85572">
          <wp:simplePos x="0" y="0"/>
          <wp:positionH relativeFrom="page">
            <wp:posOffset>1725295</wp:posOffset>
          </wp:positionH>
          <wp:positionV relativeFrom="page">
            <wp:posOffset>735330</wp:posOffset>
          </wp:positionV>
          <wp:extent cx="274320" cy="139065"/>
          <wp:effectExtent l="0" t="0" r="0" b="0"/>
          <wp:wrapNone/>
          <wp:docPr id="139792406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74320" cy="139065"/>
                  </a:xfrm>
                  <a:prstGeom prst="rect">
                    <a:avLst/>
                  </a:prstGeom>
                </pic:spPr>
              </pic:pic>
            </a:graphicData>
          </a:graphic>
        </wp:anchor>
      </w:drawing>
    </w:r>
    <w:r>
      <w:rPr>
        <w:noProof/>
      </w:rPr>
      <mc:AlternateContent>
        <mc:Choice Requires="wpg">
          <w:drawing>
            <wp:anchor distT="0" distB="0" distL="0" distR="0" simplePos="0" relativeHeight="251666432" behindDoc="1" locked="0" layoutInCell="1" allowOverlap="1" wp14:anchorId="7882C9F5" wp14:editId="4C8AAA26">
              <wp:simplePos x="0" y="0"/>
              <wp:positionH relativeFrom="page">
                <wp:posOffset>1651635</wp:posOffset>
              </wp:positionH>
              <wp:positionV relativeFrom="page">
                <wp:posOffset>911225</wp:posOffset>
              </wp:positionV>
              <wp:extent cx="559435" cy="184150"/>
              <wp:effectExtent l="0" t="0" r="0" b="0"/>
              <wp:wrapNone/>
              <wp:docPr id="1629792703" name="Group 1629792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35" cy="184150"/>
                        <a:chOff x="0" y="0"/>
                        <a:chExt cx="559435" cy="184150"/>
                      </a:xfrm>
                    </wpg:grpSpPr>
                    <pic:pic xmlns:pic="http://schemas.openxmlformats.org/drawingml/2006/picture">
                      <pic:nvPicPr>
                        <pic:cNvPr id="297551099" name="Image 9"/>
                        <pic:cNvPicPr/>
                      </pic:nvPicPr>
                      <pic:blipFill>
                        <a:blip r:embed="rId8" cstate="print"/>
                        <a:stretch>
                          <a:fillRect/>
                        </a:stretch>
                      </pic:blipFill>
                      <pic:spPr>
                        <a:xfrm>
                          <a:off x="0" y="2777"/>
                          <a:ext cx="179832" cy="181089"/>
                        </a:xfrm>
                        <a:prstGeom prst="rect">
                          <a:avLst/>
                        </a:prstGeom>
                      </pic:spPr>
                    </pic:pic>
                    <pic:pic xmlns:pic="http://schemas.openxmlformats.org/drawingml/2006/picture">
                      <pic:nvPicPr>
                        <pic:cNvPr id="264553281" name="Image 10"/>
                        <pic:cNvPicPr/>
                      </pic:nvPicPr>
                      <pic:blipFill>
                        <a:blip r:embed="rId9" cstate="print"/>
                        <a:stretch>
                          <a:fillRect/>
                        </a:stretch>
                      </pic:blipFill>
                      <pic:spPr>
                        <a:xfrm>
                          <a:off x="204202" y="0"/>
                          <a:ext cx="180809" cy="183857"/>
                        </a:xfrm>
                        <a:prstGeom prst="rect">
                          <a:avLst/>
                        </a:prstGeom>
                      </pic:spPr>
                    </pic:pic>
                    <wps:wsp>
                      <wps:cNvPr id="1290313753" name="Graphic 11"/>
                      <wps:cNvSpPr/>
                      <wps:spPr>
                        <a:xfrm>
                          <a:off x="410572" y="2942"/>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5224BF11" id="Group 1629792703" o:spid="_x0000_s1026" style="position:absolute;margin-left:130.05pt;margin-top:71.75pt;width:44.05pt;height:14.5pt;z-index:-251650048;mso-wrap-distance-left:0;mso-wrap-distance-right:0;mso-position-horizontal-relative:page;mso-position-vertical-relative:page" coordsize="5594,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">
              <v:shape id="Image 9" o:spid="_x0000_s1027" type="#_x0000_t75" style="position:absolute;top:27;width:1798;height: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">
                <v:imagedata r:id="rId10" o:title=""/>
              </v:shape>
              <v:shape id="Image 10" o:spid="_x0000_s1028" type="#_x0000_t75" style="position:absolute;left:2042;width:180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">
                <v:imagedata r:id="rId11" o:title=""/>
              </v:shape>
              <v:shape id="Graphic 11" o:spid="_x0000_s1029" style="position:absolute;left:4105;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" path="m148691,l,,,35560,,72390r,35560l,144780r,35560l148691,180340r,-35560l39344,144780r,-36830l148691,107950r,-35560l39344,72390r,-36830l148691,35560,148691,xe" fillcolor="#00306c" stroked="f">
                <v:path arrowok="t"/>
              </v:shape>
              <w10:wrap anchorx="page" anchory="page"/>
            </v:group>
          </w:pict>
        </mc:Fallback>
      </mc:AlternateContent>
    </w:r>
    <w:r>
      <w:rPr>
        <w:noProof/>
      </w:rPr>
      <mc:AlternateContent>
        <mc:Choice Requires="wpg">
          <w:drawing>
            <wp:anchor distT="0" distB="0" distL="0" distR="0" simplePos="0" relativeHeight="251667456" behindDoc="1" locked="0" layoutInCell="1" allowOverlap="1" wp14:anchorId="7EAE4E3D" wp14:editId="7FFC8393">
              <wp:simplePos x="0" y="0"/>
              <wp:positionH relativeFrom="page">
                <wp:posOffset>1203960</wp:posOffset>
              </wp:positionH>
              <wp:positionV relativeFrom="page">
                <wp:posOffset>914400</wp:posOffset>
              </wp:positionV>
              <wp:extent cx="412750" cy="180975"/>
              <wp:effectExtent l="0" t="0" r="0" b="0"/>
              <wp:wrapNone/>
              <wp:docPr id="232858769" name="Group 232858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0" cy="180975"/>
                        <a:chOff x="0" y="0"/>
                        <a:chExt cx="413384" cy="180975"/>
                      </a:xfrm>
                    </wpg:grpSpPr>
                    <pic:pic xmlns:pic="http://schemas.openxmlformats.org/drawingml/2006/picture">
                      <pic:nvPicPr>
                        <pic:cNvPr id="1604646643" name="Image 13"/>
                        <pic:cNvPicPr/>
                      </pic:nvPicPr>
                      <pic:blipFill>
                        <a:blip r:embed="rId12" cstate="print"/>
                        <a:stretch>
                          <a:fillRect/>
                        </a:stretch>
                      </pic:blipFill>
                      <pic:spPr>
                        <a:xfrm>
                          <a:off x="0" y="3"/>
                          <a:ext cx="158292" cy="180911"/>
                        </a:xfrm>
                        <a:prstGeom prst="rect">
                          <a:avLst/>
                        </a:prstGeom>
                      </pic:spPr>
                    </pic:pic>
                    <pic:pic xmlns:pic="http://schemas.openxmlformats.org/drawingml/2006/picture">
                      <pic:nvPicPr>
                        <pic:cNvPr id="1545780444" name="Image 14"/>
                        <pic:cNvPicPr/>
                      </pic:nvPicPr>
                      <pic:blipFill>
                        <a:blip r:embed="rId13" cstate="print"/>
                        <a:stretch>
                          <a:fillRect/>
                        </a:stretch>
                      </pic:blipFill>
                      <pic:spPr>
                        <a:xfrm>
                          <a:off x="182048" y="0"/>
                          <a:ext cx="162648" cy="180924"/>
                        </a:xfrm>
                        <a:prstGeom prst="rect">
                          <a:avLst/>
                        </a:prstGeom>
                      </pic:spPr>
                    </pic:pic>
                    <wps:wsp>
                      <wps:cNvPr id="764317680" name="Graphic 15"/>
                      <wps:cNvSpPr/>
                      <wps:spPr>
                        <a:xfrm>
                          <a:off x="373698" y="0"/>
                          <a:ext cx="39370" cy="180975"/>
                        </a:xfrm>
                        <a:custGeom>
                          <a:avLst/>
                          <a:gdLst/>
                          <a:ahLst/>
                          <a:cxnLst/>
                          <a:rect l="l" t="t" r="r" b="b"/>
                          <a:pathLst>
                            <a:path w="39370" h="180975">
                              <a:moveTo>
                                <a:pt x="39344" y="0"/>
                              </a:moveTo>
                              <a:lnTo>
                                <a:pt x="0" y="0"/>
                              </a:lnTo>
                              <a:lnTo>
                                <a:pt x="0" y="180924"/>
                              </a:lnTo>
                              <a:lnTo>
                                <a:pt x="39344" y="180924"/>
                              </a:lnTo>
                              <a:lnTo>
                                <a:pt x="39344"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33459D42" id="Group 232858769" o:spid="_x0000_s1026" style="position:absolute;margin-left:94.8pt;margin-top:1in;width:32.5pt;height:14.25pt;z-index:-251649024;mso-wrap-distance-left:0;mso-wrap-distance-right:0;mso-position-horizontal-relative:page;mso-position-vertical-relative:page" coordsize="413384,18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">
              <v:shape id="Image 13" o:spid="_x0000_s1027" type="#_x0000_t75" style="position:absolute;top:3;width:158292;height:180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">
                <v:imagedata r:id="rId14" o:title=""/>
              </v:shape>
              <v:shape id="Image 14" o:spid="_x0000_s1028" type="#_x0000_t75" style="position:absolute;left:182048;width:162648;height:180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">
                <v:imagedata r:id="rId15" o:title=""/>
              </v:shape>
              <v:shape id="Graphic 15" o:spid="_x0000_s1029" style="position:absolute;left:373698;width:39370;height:180975;visibility:visible;mso-wrap-style:square;v-text-anchor:top" coordsize="3937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" path="m39344,l,,,180924r39344,l39344,xe" fillcolor="#00306c" stroked="f">
                <v:path arrowok="t"/>
              </v:shape>
              <w10:wrap anchorx="page" anchory="page"/>
            </v:group>
          </w:pict>
        </mc:Fallback>
      </mc:AlternateContent>
    </w:r>
    <w:r>
      <w:rPr>
        <w:noProof/>
      </w:rPr>
      <mc:AlternateContent>
        <mc:Choice Requires="wpg">
          <w:drawing>
            <wp:anchor distT="0" distB="0" distL="0" distR="0" simplePos="0" relativeHeight="251668480" behindDoc="1" locked="0" layoutInCell="1" allowOverlap="1" wp14:anchorId="1550A3B4" wp14:editId="51A4E943">
              <wp:simplePos x="0" y="0"/>
              <wp:positionH relativeFrom="page">
                <wp:posOffset>1192530</wp:posOffset>
              </wp:positionH>
              <wp:positionV relativeFrom="page">
                <wp:posOffset>1133133</wp:posOffset>
              </wp:positionV>
              <wp:extent cx="1153795" cy="184150"/>
              <wp:effectExtent l="0" t="0" r="0" b="0"/>
              <wp:wrapNone/>
              <wp:docPr id="1546745820" name="Group 1546745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3795" cy="184150"/>
                        <a:chOff x="0" y="0"/>
                        <a:chExt cx="1153795" cy="184150"/>
                      </a:xfrm>
                    </wpg:grpSpPr>
                    <pic:pic xmlns:pic="http://schemas.openxmlformats.org/drawingml/2006/picture">
                      <pic:nvPicPr>
                        <pic:cNvPr id="570335154" name="Image 17"/>
                        <pic:cNvPicPr/>
                      </pic:nvPicPr>
                      <pic:blipFill>
                        <a:blip r:embed="rId16" cstate="print"/>
                        <a:stretch>
                          <a:fillRect/>
                        </a:stretch>
                      </pic:blipFill>
                      <pic:spPr>
                        <a:xfrm>
                          <a:off x="0" y="3"/>
                          <a:ext cx="185762" cy="183870"/>
                        </a:xfrm>
                        <a:prstGeom prst="rect">
                          <a:avLst/>
                        </a:prstGeom>
                      </pic:spPr>
                    </pic:pic>
                    <wps:wsp>
                      <wps:cNvPr id="1135544819" name="Graphic 18"/>
                      <wps:cNvSpPr/>
                      <wps:spPr>
                        <a:xfrm>
                          <a:off x="219749"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727871585" name="Image 19"/>
                        <pic:cNvPicPr/>
                      </pic:nvPicPr>
                      <pic:blipFill>
                        <a:blip r:embed="rId17" cstate="print"/>
                        <a:stretch>
                          <a:fillRect/>
                        </a:stretch>
                      </pic:blipFill>
                      <pic:spPr>
                        <a:xfrm>
                          <a:off x="393279" y="0"/>
                          <a:ext cx="185762" cy="183870"/>
                        </a:xfrm>
                        <a:prstGeom prst="rect">
                          <a:avLst/>
                        </a:prstGeom>
                      </pic:spPr>
                    </pic:pic>
                    <pic:pic xmlns:pic="http://schemas.openxmlformats.org/drawingml/2006/picture">
                      <pic:nvPicPr>
                        <pic:cNvPr id="1933876024" name="Image 20"/>
                        <pic:cNvPicPr/>
                      </pic:nvPicPr>
                      <pic:blipFill>
                        <a:blip r:embed="rId18" cstate="print"/>
                        <a:stretch>
                          <a:fillRect/>
                        </a:stretch>
                      </pic:blipFill>
                      <pic:spPr>
                        <a:xfrm>
                          <a:off x="604252" y="3"/>
                          <a:ext cx="366829" cy="183870"/>
                        </a:xfrm>
                        <a:prstGeom prst="rect">
                          <a:avLst/>
                        </a:prstGeom>
                      </pic:spPr>
                    </pic:pic>
                    <wps:wsp>
                      <wps:cNvPr id="1401102246" name="Graphic 21"/>
                      <wps:cNvSpPr/>
                      <wps:spPr>
                        <a:xfrm>
                          <a:off x="1005066"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52653A8A" id="Group 1546745820" o:spid="_x0000_s1026" style="position:absolute;margin-left:93.9pt;margin-top:89.2pt;width:90.85pt;height:14.5pt;z-index:-251648000;mso-wrap-distance-left:0;mso-wrap-distance-right:0;mso-position-horizontal-relative:page;mso-position-vertical-relative:page" coordsize="11537,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">
              <v:shape id="Image 17" o:spid="_x0000_s1027" type="#_x0000_t75" style="position:absolute;width:1857;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">
                <v:imagedata r:id="rId19" o:title=""/>
              </v:shape>
              <v:shape id="Graphic 18" o:spid="_x0000_s1028" style="position:absolute;left:2197;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" path="m148691,l,,,35560,,72390r,35560l,144780r,35560l148691,180340r,-35560l39344,144780r,-36830l148691,107950r,-35560l39344,72390r,-36830l148691,35560,148691,xe" fillcolor="#00306c" stroked="f">
                <v:path arrowok="t"/>
              </v:shape>
              <v:shape id="Image 19" o:spid="_x0000_s1029" type="#_x0000_t75" style="position:absolute;left:3932;width:185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">
                <v:imagedata r:id="rId20" o:title=""/>
              </v:shape>
              <v:shape id="Image 20" o:spid="_x0000_s1030" type="#_x0000_t75" style="position:absolute;left:6042;width:366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">
                <v:imagedata r:id="rId21" o:title=""/>
              </v:shape>
              <v:shape id="Graphic 21" o:spid="_x0000_s1031" style="position:absolute;left:10050;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" path="m148691,l,,,35560,,72390r,35560l,144780r,35560l148691,180340r,-35560l39344,144780r,-36830l148691,107950r,-35560l39344,72390r,-36830l148691,35560,148691,xe" fillcolor="#00306c" stroked="f">
                <v:path arrowok="t"/>
              </v:shape>
              <w10:wrap anchorx="page" anchory="page"/>
            </v:group>
          </w:pict>
        </mc:Fallback>
      </mc:AlternateContent>
    </w:r>
    <w:r>
      <w:rPr>
        <w:noProof/>
      </w:rPr>
      <mc:AlternateContent>
        <mc:Choice Requires="wps">
          <w:drawing>
            <wp:anchor distT="0" distB="0" distL="0" distR="0" simplePos="0" relativeHeight="251670528" behindDoc="1" locked="0" layoutInCell="1" allowOverlap="1" wp14:anchorId="65DBAD89" wp14:editId="29A8134F">
              <wp:simplePos x="0" y="0"/>
              <wp:positionH relativeFrom="page">
                <wp:posOffset>2813538</wp:posOffset>
              </wp:positionH>
              <wp:positionV relativeFrom="page">
                <wp:posOffset>1212850</wp:posOffset>
              </wp:positionV>
              <wp:extent cx="4668520" cy="159922"/>
              <wp:effectExtent l="0" t="0" r="0" b="0"/>
              <wp:wrapNone/>
              <wp:docPr id="106504451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8520" cy="159922"/>
                      </a:xfrm>
                      <a:prstGeom prst="rect">
                        <a:avLst/>
                      </a:prstGeom>
                    </wps:spPr>
                    <wps:txbx>
                      <w:txbxContent>
                        <w:p w14:paraId="6418A5C2" w14:textId="77777777" w:rsidR="006F3D27" w:rsidRPr="00567C12" w:rsidRDefault="006F3D27" w:rsidP="006F3D27">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209BE32A" w14:textId="77777777" w:rsidR="006F3D27" w:rsidRDefault="006F3D27" w:rsidP="006F3D27">
                          <w:pPr>
                            <w:pStyle w:val="BodyText"/>
                            <w:spacing w:before="20" w:line="259" w:lineRule="auto"/>
                            <w:ind w:left="20" w:right="18"/>
                          </w:pPr>
                          <w:r>
                            <w:rPr>
                              <w:color w:val="606569"/>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DBAD89" id="Textbox 23" o:spid="_x0000_s1027" type="#_x0000_t202" style="position:absolute;margin-left:221.55pt;margin-top:95.5pt;width:367.6pt;height:12.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" filled="f" stroked="f">
              <v:textbox inset="0,0,0,0">
                <w:txbxContent>
                  <w:p w14:paraId="6418A5C2" w14:textId="77777777" w:rsidR="006F3D27" w:rsidRPr="00567C12" w:rsidRDefault="006F3D27" w:rsidP="006F3D27">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209BE32A" w14:textId="77777777" w:rsidR="006F3D27" w:rsidRDefault="006F3D27" w:rsidP="006F3D27">
                    <w:pPr>
                      <w:pStyle w:val="BodyText"/>
                      <w:spacing w:before="20" w:line="259" w:lineRule="auto"/>
                      <w:ind w:left="20" w:right="18"/>
                    </w:pPr>
                    <w:r>
                      <w:rPr>
                        <w:color w:val="606569"/>
                      </w:rPr>
                      <w:t xml:space="preserve"> </w:t>
                    </w:r>
                  </w:p>
                </w:txbxContent>
              </v:textbox>
              <w10:wrap anchorx="page" anchory="page"/>
            </v:shape>
          </w:pict>
        </mc:Fallback>
      </mc:AlternateContent>
    </w:r>
  </w:p>
  <w:bookmarkEnd w:id="11"/>
  <w:p w14:paraId="6EFE2652" w14:textId="61AC0171" w:rsidR="00C13D84" w:rsidRDefault="00C13D84" w:rsidP="00437030">
    <w:pPr>
      <w:pStyle w:val="Header"/>
      <w:tabs>
        <w:tab w:val="left" w:pos="26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DD"/>
    <w:rsid w:val="000302BA"/>
    <w:rsid w:val="00044962"/>
    <w:rsid w:val="000538FD"/>
    <w:rsid w:val="00067AF9"/>
    <w:rsid w:val="000931ED"/>
    <w:rsid w:val="000A48A0"/>
    <w:rsid w:val="000A5066"/>
    <w:rsid w:val="000B3A0D"/>
    <w:rsid w:val="000B5DE0"/>
    <w:rsid w:val="0012446B"/>
    <w:rsid w:val="00140A3A"/>
    <w:rsid w:val="001774DB"/>
    <w:rsid w:val="001806A2"/>
    <w:rsid w:val="0018117C"/>
    <w:rsid w:val="001C1D15"/>
    <w:rsid w:val="001C4647"/>
    <w:rsid w:val="001C6506"/>
    <w:rsid w:val="001D0E19"/>
    <w:rsid w:val="001D61DF"/>
    <w:rsid w:val="00200358"/>
    <w:rsid w:val="002007FD"/>
    <w:rsid w:val="002028B6"/>
    <w:rsid w:val="00231970"/>
    <w:rsid w:val="00243E89"/>
    <w:rsid w:val="0025174C"/>
    <w:rsid w:val="002759E8"/>
    <w:rsid w:val="00325C83"/>
    <w:rsid w:val="00340E08"/>
    <w:rsid w:val="00354019"/>
    <w:rsid w:val="003615EC"/>
    <w:rsid w:val="00364141"/>
    <w:rsid w:val="00371A43"/>
    <w:rsid w:val="003A4187"/>
    <w:rsid w:val="003D4904"/>
    <w:rsid w:val="00437030"/>
    <w:rsid w:val="004546D8"/>
    <w:rsid w:val="004A7D63"/>
    <w:rsid w:val="004B264E"/>
    <w:rsid w:val="004C3DFA"/>
    <w:rsid w:val="004C47D1"/>
    <w:rsid w:val="004C4EB2"/>
    <w:rsid w:val="004E2EB4"/>
    <w:rsid w:val="004E46C6"/>
    <w:rsid w:val="00514E7C"/>
    <w:rsid w:val="00544DAE"/>
    <w:rsid w:val="005578AE"/>
    <w:rsid w:val="00574227"/>
    <w:rsid w:val="005914CF"/>
    <w:rsid w:val="00593DB9"/>
    <w:rsid w:val="00601176"/>
    <w:rsid w:val="00620AD6"/>
    <w:rsid w:val="00631FB0"/>
    <w:rsid w:val="006A65E7"/>
    <w:rsid w:val="006D1CDD"/>
    <w:rsid w:val="006F3D27"/>
    <w:rsid w:val="0073052D"/>
    <w:rsid w:val="00750931"/>
    <w:rsid w:val="00757BE5"/>
    <w:rsid w:val="007845D1"/>
    <w:rsid w:val="00795488"/>
    <w:rsid w:val="007A6916"/>
    <w:rsid w:val="00832E26"/>
    <w:rsid w:val="00873B29"/>
    <w:rsid w:val="00934FCA"/>
    <w:rsid w:val="009763A0"/>
    <w:rsid w:val="009B7F08"/>
    <w:rsid w:val="00A348F2"/>
    <w:rsid w:val="00A47E8C"/>
    <w:rsid w:val="00A704E8"/>
    <w:rsid w:val="00A85DEE"/>
    <w:rsid w:val="00B00DF9"/>
    <w:rsid w:val="00B26564"/>
    <w:rsid w:val="00B40D11"/>
    <w:rsid w:val="00C071CA"/>
    <w:rsid w:val="00C1041B"/>
    <w:rsid w:val="00C13D84"/>
    <w:rsid w:val="00C60AA7"/>
    <w:rsid w:val="00CB1764"/>
    <w:rsid w:val="00CE4C5D"/>
    <w:rsid w:val="00D15189"/>
    <w:rsid w:val="00D32D83"/>
    <w:rsid w:val="00D45C5F"/>
    <w:rsid w:val="00D63971"/>
    <w:rsid w:val="00D63F6C"/>
    <w:rsid w:val="00D96BB9"/>
    <w:rsid w:val="00DB77B6"/>
    <w:rsid w:val="00DD2CA7"/>
    <w:rsid w:val="00DE27D5"/>
    <w:rsid w:val="00EA68FA"/>
    <w:rsid w:val="00F33238"/>
    <w:rsid w:val="00F95BE4"/>
    <w:rsid w:val="00FA2EBF"/>
    <w:rsid w:val="00FB1787"/>
    <w:rsid w:val="00FB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51ECF"/>
  <w15:docId w15:val="{8D079153-00E4-422E-B557-99FF0B5A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link w:val="Heading1Char"/>
    <w:uiPriority w:val="9"/>
    <w:qFormat/>
    <w:rsid w:val="006F3D27"/>
    <w:pPr>
      <w:spacing w:line="283" w:lineRule="auto"/>
      <w:ind w:left="175" w:right="210"/>
      <w:outlineLvl w:val="0"/>
    </w:pPr>
    <w:rPr>
      <w:rFonts w:ascii="GRIFTER Black" w:hAnsi="GRIFTER Black"/>
      <w:color w:val="003A78"/>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CDD"/>
  </w:style>
  <w:style w:type="paragraph" w:styleId="Footer">
    <w:name w:val="footer"/>
    <w:basedOn w:val="Normal"/>
    <w:link w:val="FooterChar"/>
    <w:uiPriority w:val="99"/>
    <w:unhideWhenUsed/>
    <w:rsid w:val="006D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CDD"/>
  </w:style>
  <w:style w:type="table" w:styleId="TableGrid">
    <w:name w:val="Table Grid"/>
    <w:basedOn w:val="TableNormal"/>
    <w:uiPriority w:val="59"/>
    <w:rsid w:val="006D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77B6"/>
    <w:rPr>
      <w:color w:val="808080"/>
    </w:rPr>
  </w:style>
  <w:style w:type="character" w:customStyle="1" w:styleId="FormText">
    <w:name w:val="Form Text"/>
    <w:basedOn w:val="DefaultParagraphFont"/>
    <w:uiPriority w:val="1"/>
    <w:qFormat/>
    <w:rsid w:val="00F95BE4"/>
    <w:rPr>
      <w:rFonts w:ascii="Franklin Gothic Book" w:hAnsi="Franklin Gothic Book"/>
      <w:sz w:val="22"/>
    </w:rPr>
  </w:style>
  <w:style w:type="character" w:customStyle="1" w:styleId="Style1">
    <w:name w:val="Style1"/>
    <w:basedOn w:val="DefaultParagraphFont"/>
    <w:uiPriority w:val="1"/>
    <w:rsid w:val="00593DB9"/>
    <w:rPr>
      <w:i/>
      <w:color w:val="auto"/>
    </w:rPr>
  </w:style>
  <w:style w:type="character" w:customStyle="1" w:styleId="Style2">
    <w:name w:val="Style2"/>
    <w:basedOn w:val="DefaultParagraphFont"/>
    <w:uiPriority w:val="1"/>
    <w:rsid w:val="000A48A0"/>
    <w:rPr>
      <w:color w:val="auto"/>
    </w:rPr>
  </w:style>
  <w:style w:type="character" w:customStyle="1" w:styleId="Heading1Char">
    <w:name w:val="Heading 1 Char"/>
    <w:basedOn w:val="DefaultParagraphFont"/>
    <w:link w:val="Heading1"/>
    <w:uiPriority w:val="9"/>
    <w:rsid w:val="006F3D27"/>
    <w:rPr>
      <w:rFonts w:ascii="GRIFTER Black" w:eastAsia="Franklin Gothic Book" w:hAnsi="GRIFTER Black" w:cs="Franklin Gothic Book"/>
      <w:color w:val="003A78"/>
      <w:sz w:val="48"/>
      <w:szCs w:val="48"/>
    </w:rPr>
  </w:style>
  <w:style w:type="paragraph" w:styleId="BodyText">
    <w:name w:val="Body Text"/>
    <w:basedOn w:val="Normal"/>
    <w:link w:val="BodyTextChar"/>
    <w:uiPriority w:val="1"/>
    <w:qFormat/>
    <w:rsid w:val="006F3D27"/>
    <w:pPr>
      <w:widowControl w:val="0"/>
      <w:autoSpaceDE w:val="0"/>
      <w:autoSpaceDN w:val="0"/>
      <w:spacing w:after="0" w:line="240" w:lineRule="auto"/>
    </w:pPr>
    <w:rPr>
      <w:rFonts w:ascii="Franklin Gothic Book" w:eastAsia="Franklin Gothic Book" w:hAnsi="Franklin Gothic Book" w:cs="Franklin Gothic Book"/>
      <w:sz w:val="18"/>
      <w:szCs w:val="18"/>
    </w:rPr>
  </w:style>
  <w:style w:type="character" w:customStyle="1" w:styleId="BodyTextChar">
    <w:name w:val="Body Text Char"/>
    <w:basedOn w:val="DefaultParagraphFont"/>
    <w:link w:val="BodyText"/>
    <w:uiPriority w:val="1"/>
    <w:rsid w:val="006F3D27"/>
    <w:rPr>
      <w:rFonts w:ascii="Franklin Gothic Book" w:eastAsia="Franklin Gothic Book" w:hAnsi="Franklin Gothic Book" w:cs="Franklin Gothic 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3" Type="http://schemas.openxmlformats.org/officeDocument/2006/relationships/image" Target="media/image4.png"/><Relationship Id="rId21" Type="http://schemas.openxmlformats.org/officeDocument/2006/relationships/image" Target="media/image22.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21.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88B44655214445B09705B84770D268"/>
        <w:category>
          <w:name w:val="General"/>
          <w:gallery w:val="placeholder"/>
        </w:category>
        <w:types>
          <w:type w:val="bbPlcHdr"/>
        </w:types>
        <w:behaviors>
          <w:behavior w:val="content"/>
        </w:behaviors>
        <w:guid w:val="{7722B921-3F0A-46DA-AB29-8A5B0AD48D32}"/>
      </w:docPartPr>
      <w:docPartBody>
        <w:p w:rsidR="00E165D2" w:rsidRDefault="00E165D2" w:rsidP="00E165D2">
          <w:pPr>
            <w:pStyle w:val="4C88B44655214445B09705B84770D2681"/>
          </w:pPr>
          <w:r w:rsidRPr="00FE0F4C">
            <w:rPr>
              <w:rStyle w:val="PlaceholderText"/>
              <w:rFonts w:cstheme="minorHAnsi"/>
            </w:rPr>
            <w:t>Click here to enter a date</w:t>
          </w:r>
          <w:r w:rsidRPr="00FE0F4C">
            <w:rPr>
              <w:rStyle w:val="PlaceholderText"/>
            </w:rPr>
            <w:t>.</w:t>
          </w:r>
        </w:p>
      </w:docPartBody>
    </w:docPart>
    <w:docPart>
      <w:docPartPr>
        <w:name w:val="6F90A08378DF4FFB863188FEE4B8E666"/>
        <w:category>
          <w:name w:val="General"/>
          <w:gallery w:val="placeholder"/>
        </w:category>
        <w:types>
          <w:type w:val="bbPlcHdr"/>
        </w:types>
        <w:behaviors>
          <w:behavior w:val="content"/>
        </w:behaviors>
        <w:guid w:val="{E5E5CEA4-4DDE-4A46-988A-49589CAA8B9E}"/>
      </w:docPartPr>
      <w:docPartBody>
        <w:p w:rsidR="00E165D2" w:rsidRDefault="00E165D2" w:rsidP="00E165D2">
          <w:pPr>
            <w:pStyle w:val="6F90A08378DF4FFB863188FEE4B8E6661"/>
          </w:pPr>
          <w:r w:rsidRPr="00FE0F4C">
            <w:rPr>
              <w:rStyle w:val="PlaceholderText"/>
            </w:rPr>
            <w:t>Click here to enter text.</w:t>
          </w:r>
        </w:p>
      </w:docPartBody>
    </w:docPart>
    <w:docPart>
      <w:docPartPr>
        <w:name w:val="88A70EF9CA814EAF8500676FD43C9ADC"/>
        <w:category>
          <w:name w:val="General"/>
          <w:gallery w:val="placeholder"/>
        </w:category>
        <w:types>
          <w:type w:val="bbPlcHdr"/>
        </w:types>
        <w:behaviors>
          <w:behavior w:val="content"/>
        </w:behaviors>
        <w:guid w:val="{87F68656-8EA0-4E8A-BC90-7157B4AC64AC}"/>
      </w:docPartPr>
      <w:docPartBody>
        <w:p w:rsidR="00E165D2" w:rsidRDefault="00E165D2" w:rsidP="00E165D2">
          <w:pPr>
            <w:pStyle w:val="88A70EF9CA814EAF8500676FD43C9ADC1"/>
          </w:pPr>
          <w:r>
            <w:rPr>
              <w:rStyle w:val="PlaceholderText"/>
              <w:color w:val="595959" w:themeColor="text1" w:themeTint="A6"/>
            </w:rPr>
            <w:t>Na</w:t>
          </w:r>
          <w:r w:rsidRPr="00CB1764">
            <w:rPr>
              <w:rStyle w:val="PlaceholderText"/>
              <w:color w:val="595959" w:themeColor="text1" w:themeTint="A6"/>
            </w:rPr>
            <w:t>me, job title, and division.</w:t>
          </w:r>
        </w:p>
      </w:docPartBody>
    </w:docPart>
    <w:docPart>
      <w:docPartPr>
        <w:name w:val="75D779EE849E403EA30DEAB8BD560C65"/>
        <w:category>
          <w:name w:val="General"/>
          <w:gallery w:val="placeholder"/>
        </w:category>
        <w:types>
          <w:type w:val="bbPlcHdr"/>
        </w:types>
        <w:behaviors>
          <w:behavior w:val="content"/>
        </w:behaviors>
        <w:guid w:val="{E47986D9-14EA-4EE9-864E-E2A932EC1FA4}"/>
      </w:docPartPr>
      <w:docPartBody>
        <w:p w:rsidR="00AB030A" w:rsidRDefault="00AB030A" w:rsidP="00AB030A">
          <w:pPr>
            <w:pStyle w:val="75D779EE849E403EA30DEAB8BD560C65"/>
          </w:pPr>
          <w:r w:rsidRPr="00FE0F4C">
            <w:rPr>
              <w:rStyle w:val="PlaceholderText"/>
              <w:rFonts w:ascii="Franklin Gothic Book" w:hAnsi="Franklin Gothic Book"/>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IFTER Black">
    <w:panose1 w:val="00000000000000000000"/>
    <w:charset w:val="00"/>
    <w:family w:val="modern"/>
    <w:notTrueType/>
    <w:pitch w:val="variable"/>
    <w:sig w:usb0="80000007" w:usb1="1000402A" w:usb2="00000000" w:usb3="00000000" w:csb0="00000003"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panose1 w:val="00000000000000000000"/>
    <w:charset w:val="00"/>
    <w:family w:val="modern"/>
    <w:notTrueType/>
    <w:pitch w:val="variable"/>
    <w:sig w:usb0="80000007" w:usb1="1000402A" w:usb2="00000000" w:usb3="00000000" w:csb0="00000003" w:csb1="00000000"/>
  </w:font>
  <w:font w:name="Cambria">
    <w:panose1 w:val="02040503050406030204"/>
    <w:charset w:val="00"/>
    <w:family w:val="roman"/>
    <w:pitch w:val="variable"/>
    <w:sig w:usb0="E00006FF" w:usb1="420024FF" w:usb2="02000000" w:usb3="00000000" w:csb0="0000019F" w:csb1="00000000"/>
  </w:font>
  <w:font w:name="FranklinGothic-Demi">
    <w:altName w:val="Calibri"/>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B"/>
    <w:rsid w:val="00044962"/>
    <w:rsid w:val="0018117C"/>
    <w:rsid w:val="001D0E19"/>
    <w:rsid w:val="00200358"/>
    <w:rsid w:val="002007FD"/>
    <w:rsid w:val="00325C83"/>
    <w:rsid w:val="00340E08"/>
    <w:rsid w:val="00437A6D"/>
    <w:rsid w:val="004E46C6"/>
    <w:rsid w:val="00544E37"/>
    <w:rsid w:val="005578AE"/>
    <w:rsid w:val="00574227"/>
    <w:rsid w:val="005F616B"/>
    <w:rsid w:val="00795488"/>
    <w:rsid w:val="007C5FD1"/>
    <w:rsid w:val="007F25DB"/>
    <w:rsid w:val="009763A0"/>
    <w:rsid w:val="00A75273"/>
    <w:rsid w:val="00AB030A"/>
    <w:rsid w:val="00D63F6C"/>
    <w:rsid w:val="00D945D9"/>
    <w:rsid w:val="00D96BB9"/>
    <w:rsid w:val="00DE39A2"/>
    <w:rsid w:val="00E165D2"/>
    <w:rsid w:val="00EA68FA"/>
    <w:rsid w:val="00F31099"/>
    <w:rsid w:val="00F81436"/>
    <w:rsid w:val="00FA2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30A"/>
    <w:rPr>
      <w:color w:val="808080"/>
    </w:rPr>
  </w:style>
  <w:style w:type="paragraph" w:customStyle="1" w:styleId="4C88B44655214445B09705B84770D2681">
    <w:name w:val="4C88B44655214445B09705B84770D2681"/>
    <w:rsid w:val="00E165D2"/>
    <w:pPr>
      <w:spacing w:after="200" w:line="276" w:lineRule="auto"/>
    </w:pPr>
    <w:rPr>
      <w:rFonts w:eastAsiaTheme="minorHAnsi"/>
    </w:rPr>
  </w:style>
  <w:style w:type="paragraph" w:customStyle="1" w:styleId="6F90A08378DF4FFB863188FEE4B8E6661">
    <w:name w:val="6F90A08378DF4FFB863188FEE4B8E6661"/>
    <w:rsid w:val="00E165D2"/>
    <w:pPr>
      <w:spacing w:after="200" w:line="276" w:lineRule="auto"/>
    </w:pPr>
    <w:rPr>
      <w:rFonts w:eastAsiaTheme="minorHAnsi"/>
    </w:rPr>
  </w:style>
  <w:style w:type="paragraph" w:customStyle="1" w:styleId="88A70EF9CA814EAF8500676FD43C9ADC1">
    <w:name w:val="88A70EF9CA814EAF8500676FD43C9ADC1"/>
    <w:rsid w:val="00E165D2"/>
    <w:pPr>
      <w:spacing w:after="200" w:line="276" w:lineRule="auto"/>
    </w:pPr>
    <w:rPr>
      <w:rFonts w:eastAsiaTheme="minorHAnsi"/>
    </w:rPr>
  </w:style>
  <w:style w:type="paragraph" w:customStyle="1" w:styleId="75D779EE849E403EA30DEAB8BD560C65">
    <w:name w:val="75D779EE849E403EA30DEAB8BD560C65"/>
    <w:rsid w:val="00AB03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PG - Documents" ma:contentTypeID="0x01010009BAF0E7B5A3F24E9E66B6A816EDF06F009084BAFD5D813B41B29846713E494414" ma:contentTypeVersion="67" ma:contentTypeDescription="" ma:contentTypeScope="" ma:versionID="b6fc7da61260c6489cc414411cbfb8ac">
  <xsd:schema xmlns:xsd="http://www.w3.org/2001/XMLSchema" xmlns:xs="http://www.w3.org/2001/XMLSchema" xmlns:p="http://schemas.microsoft.com/office/2006/metadata/properties" xmlns:ns1="http://schemas.microsoft.com/sharepoint/v3" xmlns:ns2="852b3178-5e36-4add-ad38-b7f40cb8ef66" targetNamespace="http://schemas.microsoft.com/office/2006/metadata/properties" ma:root="true" ma:fieldsID="62d959ef6818c3409c90978a4383bf15" ns1:_="" ns2:_="">
    <xsd:import namespace="http://schemas.microsoft.com/sharepoint/v3"/>
    <xsd:import namespace="852b3178-5e36-4add-ad38-b7f40cb8ef66"/>
    <xsd:element name="properties">
      <xsd:complexType>
        <xsd:sequence>
          <xsd:element name="documentManagement">
            <xsd:complexType>
              <xsd:all>
                <xsd:element ref="ns2:SortOrder" minOccurs="0"/>
                <xsd:element ref="ns1:PublishingStartDate" minOccurs="0"/>
                <xsd:element ref="ns1:PublishingExpirationDate" minOccurs="0"/>
                <xsd:element ref="ns2:TaxCatchAll" minOccurs="0"/>
                <xsd:element ref="ns2:TaxCatchAllLabel" minOccurs="0"/>
                <xsd:element ref="ns2:CPG_x0020_-_x0020_Info_x0020_Type" minOccurs="0"/>
                <xsd:element ref="ns2:OpenInNewWind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DD/MM/YYYY" ma:hidden="true" ma:internalName="PublishingStartDate">
      <xsd:simpleType>
        <xsd:restriction base="dms:Unknown"/>
      </xsd:simpleType>
    </xsd:element>
    <xsd:element name="PublishingExpirationDate" ma:index="10" nillable="true" ma:displayName="Scheduling End Date" ma:description="DD/MM/YYYY"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2b3178-5e36-4add-ad38-b7f40cb8ef66" elementFormDefault="qualified">
    <xsd:import namespace="http://schemas.microsoft.com/office/2006/documentManagement/types"/>
    <xsd:import namespace="http://schemas.microsoft.com/office/infopath/2007/PartnerControls"/>
    <xsd:element name="SortOrder" ma:index="8" nillable="true" ma:displayName="SortOrder" ma:decimals="0" ma:internalName="SortOrder">
      <xsd:simpleType>
        <xsd:restriction base="dms:Number"/>
      </xsd:simpleType>
    </xsd:element>
    <xsd:element name="TaxCatchAll" ma:index="13" nillable="true" ma:displayName="Taxonomy Catch All Column" ma:description="" ma:hidden="true" ma:list="{8d2ed9db-2918-44a0-b06e-656b074917e2}" ma:internalName="TaxCatchAll" ma:showField="CatchAllData"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8d2ed9db-2918-44a0-b06e-656b074917e2}" ma:internalName="TaxCatchAllLabel" ma:readOnly="true" ma:showField="CatchAllDataLabel"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CPG_x0020_-_x0020_Info_x0020_Type" ma:index="15" nillable="true" ma:displayName="CPG - Info Type" ma:default="Document" ma:format="Dropdown" ma:internalName="CPG_x0020__x002d__x0020_Info_x0020_Type">
      <xsd:simpleType>
        <xsd:restriction base="dms:Choice">
          <xsd:enumeration value="Active Living Guide"/>
          <xsd:enumeration value="Announcement"/>
          <xsd:enumeration value="Application"/>
          <xsd:enumeration value="Agenda"/>
          <xsd:enumeration value="Bylaw"/>
          <xsd:enumeration value="Circular"/>
          <xsd:enumeration value="Contact"/>
          <xsd:enumeration value="Document"/>
          <xsd:enumeration value="Event"/>
          <xsd:enumeration value="FAQ"/>
          <xsd:enumeration value="Fees"/>
          <xsd:enumeration value="Form"/>
          <xsd:enumeration value="Image"/>
          <xsd:enumeration value="Job Posting"/>
          <xsd:enumeration value="Job Description"/>
          <xsd:enumeration value="Link"/>
          <xsd:enumeration value="Map"/>
          <xsd:enumeration value="Media Release"/>
          <xsd:enumeration value="Minutes"/>
          <xsd:enumeration value="Movie"/>
          <xsd:enumeration value="Other"/>
          <xsd:enumeration value="Policy"/>
          <xsd:enumeration value="Public Notice"/>
          <xsd:enumeration value="Public Hearing"/>
          <xsd:enumeration value="PowerPoint"/>
          <xsd:enumeration value="Procedure"/>
          <xsd:enumeration value="Proclamation"/>
          <xsd:enumeration value="Related Link"/>
          <xsd:enumeration value="Report"/>
          <xsd:enumeration value="Schedule"/>
          <xsd:enumeration value="Spreadsheet"/>
          <xsd:enumeration value="Statistics"/>
          <xsd:enumeration value="Web Page"/>
        </xsd:restriction>
      </xsd:simpleType>
    </xsd:element>
    <xsd:element name="OpenInNewWindow" ma:index="16" nillable="true" ma:displayName="OpenInNewWindow" ma:default="0" ma:internalName="OpenInNewWindo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2b3178-5e36-4add-ad38-b7f40cb8ef66"/>
    <PublishingExpirationDate xmlns="http://schemas.microsoft.com/sharepoint/v3" xsi:nil="true"/>
    <SortOrder xmlns="852b3178-5e36-4add-ad38-b7f40cb8ef66" xsi:nil="true"/>
    <PublishingStartDate xmlns="http://schemas.microsoft.com/sharepoint/v3" xsi:nil="true"/>
    <CPG_x0020_-_x0020_Info_x0020_Type xmlns="852b3178-5e36-4add-ad38-b7f40cb8ef66">Document</CPG_x0020_-_x0020_Info_x0020_Type>
    <OpenInNewWindow xmlns="852b3178-5e36-4add-ad38-b7f40cb8ef66">false</OpenInNewWindow>
  </documentManagement>
</p:properties>
</file>

<file path=customXml/itemProps1.xml><?xml version="1.0" encoding="utf-8"?>
<ds:datastoreItem xmlns:ds="http://schemas.openxmlformats.org/officeDocument/2006/customXml" ds:itemID="{38C44D2D-B8D5-47E5-B370-2A970E66188D}">
  <ds:schemaRefs>
    <ds:schemaRef ds:uri="http://schemas.microsoft.com/sharepoint/v3/contenttype/forms"/>
  </ds:schemaRefs>
</ds:datastoreItem>
</file>

<file path=customXml/itemProps2.xml><?xml version="1.0" encoding="utf-8"?>
<ds:datastoreItem xmlns:ds="http://schemas.openxmlformats.org/officeDocument/2006/customXml" ds:itemID="{5A7D0A23-5F46-4EFD-AC14-A6F7FBBDB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2b3178-5e36-4add-ad38-b7f40cb8e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F29D1-5238-4CC5-B3CF-7EDA50A86A6B}">
  <ds:schemaRefs>
    <ds:schemaRef ds:uri="http://schemas.microsoft.com/office/2006/metadata/properties"/>
    <ds:schemaRef ds:uri="http://schemas.microsoft.com/office/infopath/2007/PartnerControls"/>
    <ds:schemaRef ds:uri="852b3178-5e36-4add-ad38-b7f40cb8ef6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Quarterly Litigation Summary Report – Q2 2025</vt:lpstr>
    </vt:vector>
  </TitlesOfParts>
  <Company>City of Prince George</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Litigation Summary Report – Q2 2025</dc:title>
  <dc:creator>Connelly, Maureen</dc:creator>
  <cp:keywords/>
  <cp:lastModifiedBy>Shelke, Sandra</cp:lastModifiedBy>
  <cp:revision>10</cp:revision>
  <dcterms:created xsi:type="dcterms:W3CDTF">2025-06-30T18:03:00Z</dcterms:created>
  <dcterms:modified xsi:type="dcterms:W3CDTF">2025-07-22T15:52:00Z</dcterms:modified>
  <cp:category>REPORT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0x01010009BAF0E7B5A3F24E9E66B6A816EDF06F009084BAFD5D813B41B29846713E494414</vt:lpwstr>
  </property>
  <property fmtid="{D5CDD505-2E9C-101B-9397-08002B2CF9AE}" pid="3" name="Is Confidential">
    <vt:bool>false</vt:bool>
  </property>
  <property fmtid="{D5CDD505-2E9C-101B-9397-08002B2CF9AE}" pid="4" name="Contributor Comments">
    <vt:lpwstr/>
  </property>
  <property fmtid="{D5CDD505-2E9C-101B-9397-08002B2CF9AE}" pid="5" name="eSCRIBE Meeting Date">
    <vt:lpwstr/>
  </property>
  <property fmtid="{D5CDD505-2E9C-101B-9397-08002B2CF9AE}" pid="6" name="SupportingDocuments">
    <vt:bool>false</vt:bool>
  </property>
  <property fmtid="{D5CDD505-2E9C-101B-9397-08002B2CF9AE}" pid="7" name="eSCRIBE Document Status">
    <vt:lpwstr>Draft</vt:lpwstr>
  </property>
  <property fmtid="{D5CDD505-2E9C-101B-9397-08002B2CF9AE}" pid="8" name="CategoryId">
    <vt:r8>-1</vt:r8>
  </property>
</Properties>
</file>